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капитала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инструментарий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проектное</w:t>
            </w:r>
            <w:r>
              <w:rPr/>
              <w:t xml:space="preserve"> </w:t>
            </w:r>
            <w:r>
              <w:rPr>
                <w:rFonts w:ascii="Times New Roman" w:hAnsi="Times New Roman" w:cs="Times New Roman"/>
                <w:color w:val="#000000"/>
                <w:sz w:val="24"/>
                <w:szCs w:val="24"/>
              </w:rPr>
              <w:t>управление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корпоративного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концепции рынка капитала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рынка капитала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предпочтений в условиях неопределенности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инвестиционного портфеля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оценки финансовых активов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капитала и инвестиционные решения фирмы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тенденции и прогнозирование развития рынка капитала</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Теплова Т. В. Инвестиции в 2 ч. Часть 2. [Электронный ресурс]:Учебник и практикум. - Москва: Юрайт, 2019. - 382 – Режим доступа: https://urait.ru/bcode/434190</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Теплова Т. В. Инвестиции в 2 ч. Часть 1. [Электронный ресурс]:Учебник и практикум. - Москва: Юрайт, 2019. - 409 – Режим доступа: https://urait.ru/bcode/434189</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Шарп У.Ф., Александер Г. Д. Инвестиции. [Электронный ресурс]:Учебник. - Москва: ООО "Научно-издательский центр ИНФРА-М", 2019. - 1040 с. – Режим доступа: https://znanium.com/catalog/product/1023723</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Гусева И. А. Финансовые рынки и институты. [Электронный ресурс]:Учебник и практикум для вузов. - Москва: Юрайт, 2020. - 347 – Режим доступа: https://urait.ru/bcode/450817</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Миллер Д. Правила инвестирования Уоррена Баффетта. [Электронный ресурс]:. - Москва: ООО "Альпина Паблишер", 2017. - 374 с. – Режим доступа: https://znanium.com/catalog/product/1002916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Господарчук Г. Г., Господарчук С. А. Финансовые рынки и финансовые инструменты. [Электронный ресурс]:учебное пособие. - Москва: ИНФРА-М, 2018. - 88 – Режим доступа: https://znanium.com/catalog/product/1009831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Селищев А.С., Селищев Н. А. Финансовые рынки и институты Китая. [Электронный ресурс]:Монография. - Москва: ООО "Научно-издательский центр ИНФРА-М", 2019. - 258 – Режим доступа: https://znanium.com/catalog/product/1034139</w:t>
            </w:r>
          </w:p>
        </w:tc>
      </w:tr>
      <w:tr>
        <w:trPr>
          <w:trHeight w:hRule="exact" w:val="826.138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Михайлов А.Ю. Рынки капитала и криптоактивов: тренды и поведение инвесторов. [Электронный ресурс]:Монография. - Москва: ООО "Научно-издательский центр ИНФРА-М", 2020. - 219 с. – Режим доступа: https://znanium.com/catalog/product/996398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Евсин М.Ю., Спесивцев В.А. Финансовые рынки. Практикум. [Электронный ресурс]:Учебное пособие. - Москва: ООО "Научно-издательский центр ИНФРА-М", 2020. - 168 с. – Режим доступа: https://znanium.com/catalog/product/1013015</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Лукасевич И.Я. Инвестиции. [Электронный ресурс]:Учебник : ВО - Бакалавриат. - Москва: Вузовский учебник, 2020. - 413 – Режим доступа: https://znanium.com/catalog/product/1072267</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Воронов В. С., Воронова Н. С., Дарушин И. А., Иванов В. В., Кащеева Е. А., Ключников И. К., Коршунов О. Ю., Львова Н. А., Нурмухаметов Р. К, Соколов Б. И. Современные финансовые рынки.:монография. - Москва: Проспект, 2018. - 571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Болдырева Н. Б., Бабурина Н. А., Горловская И. Г., Дарушин И. А., Калайда С. А., Решетникова Л. Г., Усанова Т. Г., Фаизова А. А. Финансовые рынки и институты. [Электронный ресурс]:Учебник и практикум для вузов. - Москва: Юрайт, 2021. - 403 с – Режим доступа: https://urait.ru/bcode/470025</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О.В.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2021-2022_38_03_01-КБиПУ-2021_очное_plx_Рынок капитала и его инструментарий</dc:title>
  <dc:creator>FastReport.NET</dc:creator>
</cp:coreProperties>
</file>