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311F96" w:rsidTr="005773A0">
        <w:trPr>
          <w:trHeight w:hRule="exact" w:val="304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1F96" w:rsidRDefault="003956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4" w:type="dxa"/>
          </w:tcPr>
          <w:p w:rsidR="00311F96" w:rsidRDefault="00311F96"/>
        </w:tc>
      </w:tr>
      <w:tr w:rsidR="00311F96" w:rsidTr="005773A0">
        <w:trPr>
          <w:trHeight w:hRule="exact" w:val="369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11F96" w:rsidRDefault="003956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4" w:type="dxa"/>
          </w:tcPr>
          <w:p w:rsidR="00311F96" w:rsidRDefault="00311F96"/>
        </w:tc>
      </w:tr>
      <w:tr w:rsidR="00311F96" w:rsidTr="005773A0">
        <w:trPr>
          <w:trHeight w:hRule="exact" w:val="212"/>
        </w:trPr>
        <w:tc>
          <w:tcPr>
            <w:tcW w:w="1534" w:type="dxa"/>
          </w:tcPr>
          <w:p w:rsidR="00311F96" w:rsidRDefault="00311F96"/>
        </w:tc>
        <w:tc>
          <w:tcPr>
            <w:tcW w:w="1598" w:type="dxa"/>
          </w:tcPr>
          <w:p w:rsidR="00311F96" w:rsidRDefault="00311F96"/>
        </w:tc>
        <w:tc>
          <w:tcPr>
            <w:tcW w:w="7077" w:type="dxa"/>
          </w:tcPr>
          <w:p w:rsidR="00311F96" w:rsidRDefault="00311F96"/>
        </w:tc>
        <w:tc>
          <w:tcPr>
            <w:tcW w:w="564" w:type="dxa"/>
          </w:tcPr>
          <w:p w:rsidR="00311F96" w:rsidRDefault="00311F96"/>
        </w:tc>
      </w:tr>
      <w:tr w:rsidR="006652E8" w:rsidRPr="005773A0" w:rsidTr="005773A0">
        <w:trPr>
          <w:trHeight w:hRule="exact" w:val="497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52E8" w:rsidRPr="00395662" w:rsidRDefault="006652E8" w:rsidP="00500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финансов,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денежного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кредита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1F96" w:rsidRPr="00395662" w:rsidTr="005773A0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Деньги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кредит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банки</w:t>
            </w:r>
            <w:proofErr w:type="spellEnd"/>
          </w:p>
        </w:tc>
      </w:tr>
      <w:tr w:rsidR="00311F96" w:rsidRPr="00395662" w:rsidTr="005773A0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1F96" w:rsidRPr="00395662" w:rsidTr="005773A0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734C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Бизнес-аналитика</w:t>
            </w:r>
          </w:p>
        </w:tc>
      </w:tr>
      <w:tr w:rsidR="00311F96" w:rsidRPr="00395662" w:rsidTr="005773A0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1F96" w:rsidRPr="00395662" w:rsidTr="005773A0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Экзамен</w:t>
            </w:r>
            <w:proofErr w:type="spellEnd"/>
          </w:p>
        </w:tc>
      </w:tr>
      <w:tr w:rsidR="00311F96" w:rsidRPr="00395662" w:rsidTr="005773A0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11F96" w:rsidRPr="00395662" w:rsidTr="005773A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</w:t>
            </w:r>
            <w:proofErr w:type="spellEnd"/>
          </w:p>
        </w:tc>
      </w:tr>
      <w:tr w:rsidR="00311F96" w:rsidRPr="00395662" w:rsidTr="005773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История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функции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денег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11F96" w:rsidRPr="00395662" w:rsidTr="005773A0">
        <w:trPr>
          <w:trHeight w:hRule="exact" w:val="29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Теории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денег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11F96" w:rsidRPr="005773A0" w:rsidTr="005773A0">
        <w:trPr>
          <w:trHeight w:hRule="exact" w:val="286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Денежное обращение и денежная система.</w:t>
            </w:r>
          </w:p>
        </w:tc>
      </w:tr>
      <w:tr w:rsidR="00311F96" w:rsidRPr="00395662" w:rsidTr="005773A0">
        <w:trPr>
          <w:trHeight w:hRule="exact" w:val="27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4.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Инфляция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11F96" w:rsidRPr="005773A0" w:rsidTr="005773A0">
        <w:trPr>
          <w:trHeight w:hRule="exact" w:val="29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5.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Сущность, функции и принципы кредита.</w:t>
            </w:r>
          </w:p>
        </w:tc>
      </w:tr>
      <w:tr w:rsidR="00311F96" w:rsidRPr="00395662" w:rsidTr="005773A0">
        <w:trPr>
          <w:trHeight w:hRule="exact" w:val="28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6.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Формы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кредита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11F96" w:rsidRPr="00395662" w:rsidTr="005773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Кредитная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банковская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11F96" w:rsidRPr="005773A0" w:rsidTr="005773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Сущность и функции Центрального Банка.</w:t>
            </w:r>
          </w:p>
        </w:tc>
      </w:tr>
      <w:tr w:rsidR="00311F96" w:rsidRPr="00395662" w:rsidTr="005773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Банки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банковские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операции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11F96" w:rsidRPr="00395662" w:rsidTr="005773A0">
        <w:trPr>
          <w:trHeight w:hRule="exact" w:val="295"/>
        </w:trPr>
        <w:tc>
          <w:tcPr>
            <w:tcW w:w="1534" w:type="dxa"/>
          </w:tcPr>
          <w:p w:rsidR="00311F96" w:rsidRPr="00395662" w:rsidRDefault="00311F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8" w:type="dxa"/>
          </w:tcPr>
          <w:p w:rsidR="00311F96" w:rsidRPr="00395662" w:rsidRDefault="00311F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77" w:type="dxa"/>
          </w:tcPr>
          <w:p w:rsidR="00311F96" w:rsidRPr="00395662" w:rsidRDefault="00311F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4" w:type="dxa"/>
          </w:tcPr>
          <w:p w:rsidR="00311F96" w:rsidRPr="00395662" w:rsidRDefault="00311F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11F96" w:rsidRPr="00395662" w:rsidTr="005773A0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1F96" w:rsidRPr="00395662" w:rsidTr="005773A0">
        <w:trPr>
          <w:trHeight w:hRule="exact" w:val="196"/>
        </w:trPr>
        <w:tc>
          <w:tcPr>
            <w:tcW w:w="1534" w:type="dxa"/>
          </w:tcPr>
          <w:p w:rsidR="00311F96" w:rsidRPr="00395662" w:rsidRDefault="00311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311F96" w:rsidRPr="00395662" w:rsidRDefault="00311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7" w:type="dxa"/>
          </w:tcPr>
          <w:p w:rsidR="00311F96" w:rsidRPr="00395662" w:rsidRDefault="00311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:rsidR="00311F96" w:rsidRPr="00395662" w:rsidRDefault="00311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F96" w:rsidRPr="00395662" w:rsidTr="005773A0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11F96" w:rsidRPr="005773A0" w:rsidTr="005773A0">
        <w:trPr>
          <w:trHeight w:hRule="exact" w:val="1459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1. Юзвович Л. И., Марамыгин М. С., Князева Е. Г., Исакова Н. Ю., Дегтярев С. А., Клименко М. Н. Финансы, денежное обращение и кредит. [Электронный ресурс</w:t>
            </w:r>
            <w:proofErr w:type="gram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]:учебник</w:t>
            </w:r>
            <w:proofErr w:type="gram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для обучающихся в вузах по направлениям подготовки УГСН 380000 "Экономика и управление". - Екатеринбург: Издательство Уральского университета, 2019. - 354 – Режим доступа: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://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lib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usue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ru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resource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limit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ump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/20/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492571.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pdf </w:t>
            </w:r>
          </w:p>
        </w:tc>
      </w:tr>
      <w:tr w:rsidR="00311F96" w:rsidRPr="005773A0" w:rsidTr="005773A0">
        <w:trPr>
          <w:trHeight w:hRule="exact" w:val="134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2. Марамыгин М. С., Прокофьева Е. Н., Логинов М. П., Заборовская А. Е., Мокеева Н. Н.,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Татьянников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В. А. Деньги, кредит, банки. [Электронный ресурс</w:t>
            </w:r>
            <w:proofErr w:type="gram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]:учебник</w:t>
            </w:r>
            <w:proofErr w:type="gram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для обучающихся высших учебных заведений по направлениям подготовки УГСН 38.00.00 "Экономика и управление". - Екатеринбург: Издательство Уральского университета, 2019. - 383 – Режим доступа: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://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lib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usue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ru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resource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limit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ump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/20/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492648.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pdf </w:t>
            </w:r>
          </w:p>
        </w:tc>
      </w:tr>
      <w:tr w:rsidR="00311F96" w:rsidRPr="00395662" w:rsidTr="005773A0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11F96" w:rsidRPr="005773A0" w:rsidTr="005773A0">
        <w:trPr>
          <w:trHeight w:hRule="exact" w:val="109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1.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Казимагомедов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А. А. Деньги, кредит, банки. [Электронный ресурс</w:t>
            </w:r>
            <w:proofErr w:type="gram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]:учебник</w:t>
            </w:r>
            <w:proofErr w:type="gram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для студентов, обучающихся по специальностям «Финансы и кредит», «Бухгалтерский учет, анализ и аудит», «Мировая экономика», «Налоги и налогообложение». - Москва: ИНФРА-М, 2019. - 483 – Режим доступа: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://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znanium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com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catalog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product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/1005922</w:t>
            </w:r>
          </w:p>
        </w:tc>
      </w:tr>
      <w:tr w:rsidR="00311F96" w:rsidRPr="005773A0" w:rsidTr="005773A0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2. Лаврушин О. И.,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Валенцева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Н. И., Фетисов Г. Г., Ларионова И. В., Панова Г. С.,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Курныкина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О. В.,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Ольхова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Р. Г., Соколинская Н. Э., Бровкина Н. Е. Банковское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дело</w:t>
            </w:r>
            <w:proofErr w:type="gram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.:учебник</w:t>
            </w:r>
            <w:proofErr w:type="spellEnd"/>
            <w:proofErr w:type="gram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для студентов, обучающихся по направлениям "Экономика". - Москва: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КноРус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, 2018. - 800</w:t>
            </w:r>
          </w:p>
        </w:tc>
      </w:tr>
      <w:tr w:rsidR="00311F96" w:rsidRPr="005773A0" w:rsidTr="005773A0">
        <w:trPr>
          <w:trHeight w:hRule="exact" w:val="1128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3.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Кроливецкая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Л. П.,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Байдукова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Н. В.,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Кроливецкая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В. Э. М. Н.,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Конягина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Т. В., М. Е. В. В., Никитина Н. П., Пшеничников И. В., Радковская Е. В.,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Солдатенкова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, Тихомирова Деньги, кредит,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банки</w:t>
            </w:r>
            <w:proofErr w:type="gram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.:учебник</w:t>
            </w:r>
            <w:proofErr w:type="spellEnd"/>
            <w:proofErr w:type="gram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для группы направлений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бакалавриата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и магистратуры "Экономика и управление". - Москва: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КноРус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, 2019. - 413</w:t>
            </w:r>
          </w:p>
        </w:tc>
      </w:tr>
      <w:tr w:rsidR="00311F96" w:rsidRPr="005773A0" w:rsidTr="005773A0">
        <w:trPr>
          <w:trHeight w:hRule="exact" w:val="277"/>
        </w:trPr>
        <w:tc>
          <w:tcPr>
            <w:tcW w:w="10773" w:type="dxa"/>
            <w:gridSpan w:val="4"/>
          </w:tcPr>
          <w:p w:rsidR="00311F96" w:rsidRPr="00395662" w:rsidRDefault="00311F96" w:rsidP="003956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11F96" w:rsidRPr="005773A0" w:rsidTr="005773A0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1F96" w:rsidRPr="00395662" w:rsidTr="005773A0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11F96" w:rsidRPr="00395662" w:rsidTr="005773A0">
        <w:trPr>
          <w:trHeight w:hRule="exact" w:val="277"/>
        </w:trPr>
        <w:tc>
          <w:tcPr>
            <w:tcW w:w="10773" w:type="dxa"/>
            <w:gridSpan w:val="4"/>
          </w:tcPr>
          <w:p w:rsidR="00311F96" w:rsidRPr="00395662" w:rsidRDefault="00311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F96" w:rsidRPr="00395662" w:rsidTr="005773A0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1F96" w:rsidRPr="00395662" w:rsidTr="005773A0">
        <w:trPr>
          <w:trHeight w:hRule="exact" w:val="1190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95662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Microsoft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Windows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10 .Договор № 52/223-ПО/2020 от 13.04.2020, Акт №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Tr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000523459 от 14.10.2020.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Срок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действия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лицензии</w:t>
            </w:r>
            <w:proofErr w:type="spellEnd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30.09.2023. </w:t>
            </w:r>
          </w:p>
        </w:tc>
      </w:tr>
      <w:tr w:rsidR="00311F96" w:rsidRPr="005773A0" w:rsidTr="005773A0">
        <w:trPr>
          <w:trHeight w:hRule="exact" w:val="69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311F96" w:rsidRPr="00395662" w:rsidTr="005773A0">
        <w:trPr>
          <w:trHeight w:hRule="exact" w:val="109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1F96" w:rsidRPr="00395662" w:rsidTr="005773A0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1F96" w:rsidRPr="00395662" w:rsidRDefault="0039566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11F96" w:rsidRPr="00395662" w:rsidRDefault="00311F9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311F96" w:rsidRPr="005773A0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11F96" w:rsidRPr="00395662" w:rsidRDefault="00395662" w:rsidP="00665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956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Прокофьева Е</w:t>
            </w:r>
            <w:r w:rsidR="006652E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. </w:t>
            </w:r>
            <w:r w:rsidRPr="00395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</w:t>
            </w:r>
            <w:r w:rsidR="006652E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</w:tr>
    </w:tbl>
    <w:p w:rsidR="00311F96" w:rsidRPr="00395662" w:rsidRDefault="00311F96">
      <w:pPr>
        <w:rPr>
          <w:lang w:val="ru-RU"/>
        </w:rPr>
      </w:pPr>
    </w:p>
    <w:sectPr w:rsidR="00311F96" w:rsidRPr="0039566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311F96"/>
    <w:rsid w:val="00395662"/>
    <w:rsid w:val="005773A0"/>
    <w:rsid w:val="006652E8"/>
    <w:rsid w:val="00734C7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AC3A1C"/>
  <w15:docId w15:val="{7459B0CE-4987-46FF-938A-8AA65210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3033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2021-2022_38_03_01-ФиК-2021_очное_plx_Брокерско-диллерская деятельность</vt:lpstr>
    </vt:vector>
  </TitlesOfParts>
  <Company>УрГЭУ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2021-2022_38_03_01-ФиК-2021_очное_plx_Брокерско-диллерская деятельность</dc:title>
  <dc:creator>FastReport.NET</dc:creator>
  <cp:lastModifiedBy>Овсянникова Анастасия Геннадьевна</cp:lastModifiedBy>
  <cp:revision>4</cp:revision>
  <dcterms:created xsi:type="dcterms:W3CDTF">2022-03-16T08:27:00Z</dcterms:created>
  <dcterms:modified xsi:type="dcterms:W3CDTF">2022-06-15T03:38:00Z</dcterms:modified>
</cp:coreProperties>
</file>