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Социология труда: объект и предмет, актуальность исследований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 и рынок труда в социологических исследованиях</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объект социологического анализа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прикладных социологических исследований в организациях (HR- исследования)</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методов в прикладных социологических исследованиях труда (HR- исследований)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Опрос как метод социологического исследования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разработки инструментария в HR-исследованиях</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Глубинные интервью как метод HR-исследования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Фокус-группы как метод HR-исследования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Социометрический опрос в организациях</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документов как метод HR-исследований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вовлеченности, удовлетворенности персонала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лояльности персонала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Мотивация сотрудников как предмет исследования в социологических исследованиях</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организации: методология и методы исследования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Бренд работодателя: способы анализа и методы изучения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HR-исследования: планирование, инфокампания и оценка ресурсов</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Комплексный анализ пути сотрудника: методология employee journey map (EJM)</w:t>
            </w:r>
          </w:p>
        </w:tc>
      </w:tr>
      <w:tr>
        <w:trPr>
          <w:trHeight w:hRule="exact" w:val="184.632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Экономика и социология труда. Учебник и практикум для академического бакалавриата : для студентов вузов, обучающихся по экономическим направлениям : [в 2 частях]. Ч. 2. [Электронный ресурс]:. - Москва: Юрайт, 2019. - 256 – Режим доступа: https://urait.ru/bcode/437696</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Экономика и социология труда. Учебник и практикум для академического бакалавриата : для студентов вузов, обучающихся по экономическим направлениям : [в 2 частях]. Ч. 1. [Электронный ресурс]:. - Москва: Юрайт, 2019. - 211 – Режим доступа: https://urait.ru/bcode/433353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Тавокин Е. П. Основы методики социологического исследования. [Электронный ресурс]:Учебное пособие. - Москва: ИНФРА-М, 2009. - 239 – Режим доступа: https://znanium.com/catalog/product/151804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Захаров Н.Л., Кузнецов А. Л. Управление социальным развитием организации. [Электронный ресурс]:Учебник. - Москва: ООО "Научно-издательский центр ИНФРА-М", 2013. - 208 с. – Режим доступа: https://znanium.com/catalog/product/398723</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Добреньков В. И., Кравченко А. И. Методы социологического исследования. [Электронный ресурс]:учебник для студентов вузов, обучающихся по направлениям подготовки 39.03.01 "Социология" (квалификация (степень) "бакалавр"). - Москва: ИНФРА-М, 2019. - 768 – Режим доступа: https://znanium.com/catalog/product/1008978</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Тощенко Ж. Т. Социология труда. [Электронный ресурс]:учебник для студентов вузов, обучающихся по специальностям "Социология" и "Экономика труда". - Москва: ЮНИТИ-ДАНА, 2017. - 423 – Режим доступа: https://znanium.com/catalog/product/1028862</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Митюрникова Л.А., Панова А.Г. Социология труда. [Электронный ресурс]:Учебник. - Москва: Издательско-торговая корпорация "Дашков и К", 2019. - 272 – Режим доступа: https://znanium.com/catalog/product/1081789</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Жильцов Е.Н., Егоров Е.В. Экономика и управление социальной сферой. [Электронный ресурс]:Учебник. - Москва: Издательско-торговая корпорация "Дашков и К", 2020. - 496 – Режим доступа: https://znanium.com/catalog/product/1091491</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Карапетян Р. В., Веселов Ю. В., Капусткина Е. В., Лебединцева Л. А., Меньшикова Г. А., Никифорова О. А., Петров А. В., Пруель Н. А., Синютин М. В., Тарандо Е. Е., Таранова О. А. Социология труда. [Электронный ресурс]:Учебник и практикум для вузов. - Москва: Юрайт, 2020. - 325 – Режим доступа: https://urait.ru/bcode/450611</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Тощенко Ж. Т., Цветкова Г. А. Социология труда. [Электронный ресурс]:Учебник и практикум для вузов. - Москва: Юрайт, 2020. - 434 – Режим доступа: https://urait.ru/bcode/454653</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Воденко К.В., Самыгин С.И. Экономика и социология труда. [Электронный ресурс]:Учебник. - Москва: Издательско-торговая корпорация "Дашков и К", 2019. - 308 – Режим доступа: https://znanium.com/catalog/product/1232781</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Ромашов О. В. Социология труда.:учебное пособие для студентов вузов. - Москва: Гардарики, 2001. - 318</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13. Мумладзе Р. Г., Гужина Г. Н. Экономика и социология труда.:учебник для студентов вузов, обучающихся по экономическим специальностям. - Москва: КНОРУС, 2007. - 326</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14. Социология и психология труда. Учебное пособие для студентов вузов, обучающихся по экономическим и управленческим специальностям. Ч. 1.:. - Москва: [МГИУ], 2007. - 425</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15. Социология и психология труда. Учебное пособие для студентов вузов, обучающихся по экономическим и управленческим специальностям. Ч. 2.:. - Москва: [МГИУ], 2007. - 239</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16. Ромашов О. В. Социология труда и экономическая социология.:учебник для студентов вузов, обучающихся по специальности 020300 "Социология". - Москва: Гардарики, 2007. - 447</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17. Тощенко Ж. Т. Социология труда.:учебник для студентов вузов, обучающихся по специальностям "Социология" (040201) и "Экономика труда" (080104). - Москва: ЮНИТИ-ДАНА, 2009. - 423</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Оганян К. М. Методология и методы социологического исследования. [Электронный ресурс]:учебник для академического бакалавриата: для студентов вузов, обучающихся по гуманитарным направлениям. - Москва: Юрайт, 2019. - 299 – Режим доступа: https://urait.ru/bcode/434398</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Ядов В. А. Стратегия социологического исследования. Описание, объяснение, понимание социальной реальности.:учебник для студентов вузов. - Москва: Добросвет, 2000. - 596</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Ядов В. А. Стратегия социологического исследования. Описание, объяснение, понимание социальной реальности.:учебное пособие. - Москва: Омега-Л, 2007. - 567</w:t>
            </w:r>
          </w:p>
        </w:tc>
      </w:tr>
      <w:tr>
        <w:trPr>
          <w:trHeight w:hRule="exact" w:val="277.830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Вера</w:t>
            </w:r>
            <w:r>
              <w:rPr/>
              <w:t xml:space="preserve"> </w:t>
            </w:r>
            <w:r>
              <w:rPr>
                <w:rFonts w:ascii="Times New Roman" w:hAnsi="Times New Roman" w:cs="Times New Roman"/>
                <w:color w:val="#000000"/>
                <w:sz w:val="24"/>
                <w:szCs w:val="24"/>
              </w:rPr>
              <w:t>Сергеевна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2021-2022_38_03_03-УП-2021_очное_plx_Социология труда</dc:title>
  <dc:creator>FastReport.NET</dc:creator>
</cp:coreProperties>
</file>