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0F157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F157C" w:rsidRDefault="000F157C"/>
        </w:tc>
      </w:tr>
      <w:tr w:rsidR="000F157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F157C" w:rsidRDefault="000F157C"/>
        </w:tc>
      </w:tr>
      <w:tr w:rsidR="000F157C">
        <w:trPr>
          <w:trHeight w:hRule="exact" w:val="490"/>
        </w:trPr>
        <w:tc>
          <w:tcPr>
            <w:tcW w:w="1521" w:type="dxa"/>
          </w:tcPr>
          <w:p w:rsidR="000F157C" w:rsidRDefault="000F157C"/>
        </w:tc>
        <w:tc>
          <w:tcPr>
            <w:tcW w:w="1600" w:type="dxa"/>
          </w:tcPr>
          <w:p w:rsidR="000F157C" w:rsidRDefault="000F157C"/>
        </w:tc>
        <w:tc>
          <w:tcPr>
            <w:tcW w:w="7089" w:type="dxa"/>
          </w:tcPr>
          <w:p w:rsidR="000F157C" w:rsidRDefault="000F157C"/>
        </w:tc>
        <w:tc>
          <w:tcPr>
            <w:tcW w:w="426" w:type="dxa"/>
          </w:tcPr>
          <w:p w:rsidR="000F157C" w:rsidRDefault="000F157C"/>
        </w:tc>
      </w:tr>
      <w:tr w:rsidR="000F157C" w:rsidRPr="00BB3369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маркетинга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</w:t>
            </w:r>
            <w:r w:rsidRPr="00BB3369">
              <w:rPr>
                <w:lang w:val="ru-RU"/>
              </w:rPr>
              <w:t xml:space="preserve"> </w:t>
            </w:r>
          </w:p>
        </w:tc>
      </w:tr>
      <w:tr w:rsidR="000F157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Маркетинговые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  <w:r>
              <w:t xml:space="preserve"> </w:t>
            </w:r>
          </w:p>
        </w:tc>
      </w:tr>
      <w:tr w:rsidR="000F157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0F157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реклама</w:t>
            </w:r>
            <w:proofErr w:type="spellEnd"/>
            <w:r>
              <w:t xml:space="preserve"> </w:t>
            </w:r>
          </w:p>
        </w:tc>
      </w:tr>
      <w:tr w:rsidR="000F157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0F157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0F157C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F157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0F15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</w:p>
        </w:tc>
      </w:tr>
      <w:tr w:rsidR="000F157C" w:rsidRPr="00BB336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Pr="00BB3369" w:rsidRDefault="00BB33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комплексного плана проведения маркетингового исследования</w:t>
            </w:r>
          </w:p>
        </w:tc>
      </w:tr>
      <w:tr w:rsidR="000F157C" w:rsidRPr="00BB336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Pr="00BB3369" w:rsidRDefault="00BB33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Сбор, хранение и обработка маркетинговой информации</w:t>
            </w:r>
          </w:p>
        </w:tc>
      </w:tr>
      <w:tr w:rsidR="000F157C" w:rsidRPr="00BB336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Pr="00BB3369" w:rsidRDefault="00BB33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Маркетинговые исследования с применением программного комплексе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SPSS</w:t>
            </w:r>
          </w:p>
        </w:tc>
      </w:tr>
      <w:tr w:rsidR="000F157C" w:rsidRPr="00BB336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Pr="00BB3369" w:rsidRDefault="00BB33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 маркетинговых данных с помощью методов математической статистики</w:t>
            </w:r>
          </w:p>
        </w:tc>
      </w:tr>
      <w:tr w:rsidR="000F157C" w:rsidRPr="00BB336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Pr="00BB3369" w:rsidRDefault="00BB33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предложений по со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вершенствованию инструментов комплекса маркетинга на основе результатов статистических исследований</w:t>
            </w:r>
          </w:p>
        </w:tc>
      </w:tr>
      <w:tr w:rsidR="000F157C" w:rsidRPr="00BB336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Pr="00BB3369" w:rsidRDefault="00BB33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 по результатам маркетингового исследования</w:t>
            </w:r>
          </w:p>
        </w:tc>
      </w:tr>
      <w:tr w:rsidR="000F157C" w:rsidRPr="00BB3369">
        <w:trPr>
          <w:trHeight w:hRule="exact" w:val="184"/>
        </w:trPr>
        <w:tc>
          <w:tcPr>
            <w:tcW w:w="1521" w:type="dxa"/>
          </w:tcPr>
          <w:p w:rsidR="000F157C" w:rsidRPr="00BB3369" w:rsidRDefault="000F157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0F157C" w:rsidRPr="00BB3369" w:rsidRDefault="000F157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0F157C" w:rsidRPr="00BB3369" w:rsidRDefault="000F157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F157C" w:rsidRPr="00BB3369" w:rsidRDefault="000F157C">
            <w:pPr>
              <w:rPr>
                <w:lang w:val="ru-RU"/>
              </w:rPr>
            </w:pPr>
          </w:p>
        </w:tc>
      </w:tr>
      <w:tr w:rsidR="000F157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Default="00BB336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F157C">
        <w:trPr>
          <w:trHeight w:hRule="exact" w:val="196"/>
        </w:trPr>
        <w:tc>
          <w:tcPr>
            <w:tcW w:w="1521" w:type="dxa"/>
          </w:tcPr>
          <w:p w:rsidR="000F157C" w:rsidRDefault="000F157C"/>
        </w:tc>
        <w:tc>
          <w:tcPr>
            <w:tcW w:w="1600" w:type="dxa"/>
          </w:tcPr>
          <w:p w:rsidR="000F157C" w:rsidRDefault="000F157C"/>
        </w:tc>
        <w:tc>
          <w:tcPr>
            <w:tcW w:w="7089" w:type="dxa"/>
          </w:tcPr>
          <w:p w:rsidR="000F157C" w:rsidRDefault="000F157C"/>
        </w:tc>
        <w:tc>
          <w:tcPr>
            <w:tcW w:w="426" w:type="dxa"/>
          </w:tcPr>
          <w:p w:rsidR="000F157C" w:rsidRDefault="000F157C"/>
        </w:tc>
      </w:tr>
      <w:tr w:rsidR="000F157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F157C" w:rsidRPr="00BB3369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Солосиченко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Ж. Маркетинговые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 [Электронный ресурс</w:t>
            </w:r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2017. - 121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488707.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F157C" w:rsidRPr="00BB336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Изакова Н. Б. Маркетинговые исследования с применением пакета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SPSS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есурс</w:t>
            </w:r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[б. и.], [2018?].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meu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lessons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html</w:t>
            </w:r>
          </w:p>
        </w:tc>
      </w:tr>
      <w:tr w:rsidR="000F157C" w:rsidRPr="00BB336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Маркетинговые исследования. Курс лекций. Тема [1]. Формирование и предварительный анализ данных [Электронный ресурс</w:t>
            </w:r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/202108/15.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F157C" w:rsidRPr="00BB336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Маркетинговые исследования. Курс лекций. Тема [2]. Методы статистического анализа маркетинговой информации [Электронный ресурс</w:t>
            </w:r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/202108/16.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F157C" w:rsidRPr="00BB336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Маркетинговые исследования. Курс лекций. Тема [3]. Совместный анализ. Исследование удовлетворенности потребителей [Электронный ресурс</w:t>
            </w:r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static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/202108/17.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F157C" w:rsidRPr="00BB336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Маркетинговые исследования. Курс лекций. Тема 1. Основные классификации и направления в маркетинговых исследованиях [Электронный ресурс</w:t>
            </w:r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, 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/202109/181.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F157C" w:rsidRPr="00BB336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Маркетинго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вые исследования. Курс лекций. Тема 2. Маркетинговая информационная система (МИС) и организация маркетинговых исследований [Электронный ресурс</w:t>
            </w:r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/202109/182.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0F157C" w:rsidRPr="00BB3369" w:rsidRDefault="00BB3369">
      <w:pPr>
        <w:rPr>
          <w:sz w:val="0"/>
          <w:szCs w:val="0"/>
          <w:lang w:val="ru-RU"/>
        </w:rPr>
      </w:pPr>
      <w:r w:rsidRPr="00BB336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F157C" w:rsidRPr="00BB336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8.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Маркетинговые исследования. Курс лекций. Тема 3. Последовательность этапов маркетингового исследования [Электронный ресурс</w:t>
            </w:r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/202109/183.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0F157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F157C" w:rsidRPr="00BB3369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Лебедева О. А., </w:t>
            </w:r>
            <w:proofErr w:type="spell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Лыгина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И. Маркетинговые исследования </w:t>
            </w:r>
            <w:proofErr w:type="spellStart"/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рынка:учебник</w:t>
            </w:r>
            <w:proofErr w:type="spellEnd"/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учреждений среднего профессионального образования, обучающихся по специальности 0607 Маркетинг (по отраслям). - Москва: Форум: ИНФРА-М, 2012. - 191</w:t>
            </w:r>
          </w:p>
        </w:tc>
      </w:tr>
      <w:tr w:rsidR="000F157C" w:rsidRPr="00BB336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Моосмюллер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Г., </w:t>
            </w:r>
            <w:proofErr w:type="spell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Ребик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Маркетинговые исследования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SPSS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- 200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/1231019</w:t>
            </w:r>
          </w:p>
        </w:tc>
      </w:tr>
      <w:tr w:rsidR="000F157C" w:rsidRPr="00BB336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Гришина В.Т. Маркетинговые исследования: Практику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 [Электронный ресурс</w:t>
            </w:r>
            <w:proofErr w:type="gram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Вузовский учебник, 2018. - 58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/917540</w:t>
            </w:r>
          </w:p>
        </w:tc>
      </w:tr>
      <w:tr w:rsidR="000F157C" w:rsidRPr="00BB3369">
        <w:trPr>
          <w:trHeight w:hRule="exact" w:val="277"/>
        </w:trPr>
        <w:tc>
          <w:tcPr>
            <w:tcW w:w="10774" w:type="dxa"/>
          </w:tcPr>
          <w:p w:rsidR="000F157C" w:rsidRPr="00BB3369" w:rsidRDefault="000F157C">
            <w:pPr>
              <w:rPr>
                <w:lang w:val="ru-RU"/>
              </w:rPr>
            </w:pPr>
          </w:p>
        </w:tc>
      </w:tr>
      <w:tr w:rsidR="000F157C" w:rsidRPr="00BB336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Pr="00BB3369" w:rsidRDefault="00BB33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B3369">
              <w:rPr>
                <w:lang w:val="ru-RU"/>
              </w:rPr>
              <w:t xml:space="preserve"> </w:t>
            </w:r>
          </w:p>
        </w:tc>
      </w:tr>
      <w:tr w:rsidR="000F157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F157C">
        <w:trPr>
          <w:trHeight w:hRule="exact" w:val="277"/>
        </w:trPr>
        <w:tc>
          <w:tcPr>
            <w:tcW w:w="10774" w:type="dxa"/>
          </w:tcPr>
          <w:p w:rsidR="000F157C" w:rsidRDefault="000F157C"/>
        </w:tc>
      </w:tr>
      <w:tr w:rsidR="000F157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B336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B336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B336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B336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F157C" w:rsidRPr="00BB336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B3369">
              <w:rPr>
                <w:lang w:val="ru-RU"/>
              </w:rPr>
              <w:t xml:space="preserve"> </w:t>
            </w:r>
          </w:p>
        </w:tc>
      </w:tr>
      <w:tr w:rsidR="000F157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IBM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SPSS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Campus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Term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Subscription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Support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Month.Договор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08.12.2020.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28.02.2022.</w:t>
            </w:r>
            <w:r>
              <w:t xml:space="preserve"> </w:t>
            </w:r>
          </w:p>
        </w:tc>
      </w:tr>
      <w:tr w:rsidR="000F157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B336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336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B336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F157C" w:rsidRPr="00BB336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B336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336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BB3369">
              <w:rPr>
                <w:lang w:val="ru-RU"/>
              </w:rPr>
              <w:t xml:space="preserve"> </w:t>
            </w:r>
          </w:p>
        </w:tc>
      </w:tr>
      <w:tr w:rsidR="000F157C" w:rsidRPr="00BB3369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Pr="00BB3369" w:rsidRDefault="00BB33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0F157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B336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F157C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F157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F157C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B336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0F157C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F157C" w:rsidRDefault="00BB336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F157C" w:rsidRPr="00BB336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F157C" w:rsidRPr="00BB3369" w:rsidRDefault="00BB336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Изакова</w:t>
            </w:r>
            <w:r w:rsidRPr="00BB3369">
              <w:rPr>
                <w:lang w:val="ru-RU"/>
              </w:rPr>
              <w:t xml:space="preserve"> </w:t>
            </w:r>
            <w:r w:rsidRPr="00BB33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Н.Б.</w:t>
            </w:r>
            <w:r w:rsidRPr="00BB3369">
              <w:rPr>
                <w:lang w:val="ru-RU"/>
              </w:rPr>
              <w:t xml:space="preserve"> </w:t>
            </w:r>
          </w:p>
        </w:tc>
      </w:tr>
    </w:tbl>
    <w:p w:rsidR="00BB3369" w:rsidRPr="00BB3369" w:rsidRDefault="00BB3369">
      <w:pPr>
        <w:rPr>
          <w:lang w:val="ru-RU"/>
        </w:rPr>
      </w:pPr>
    </w:p>
    <w:p w:rsidR="00BB3369" w:rsidRPr="00BB3369" w:rsidRDefault="00BB3369">
      <w:pPr>
        <w:rPr>
          <w:lang w:val="ru-RU"/>
        </w:rPr>
      </w:pPr>
      <w:r w:rsidRPr="00BB3369">
        <w:rPr>
          <w:lang w:val="ru-RU"/>
        </w:rPr>
        <w:br w:type="page"/>
      </w:r>
    </w:p>
    <w:p w:rsidR="00BB3369" w:rsidRDefault="00BB3369" w:rsidP="00BB3369">
      <w:pPr>
        <w:spacing w:after="0" w:line="360" w:lineRule="auto"/>
        <w:ind w:firstLine="756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715E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Перечень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 </w:t>
      </w:r>
      <w:r w:rsidRPr="00715E8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курсовых работ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BB3369" w:rsidTr="00370196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B3369" w:rsidRDefault="00BB3369" w:rsidP="003701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B3369" w:rsidRDefault="00BB3369" w:rsidP="003701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Маркетинговые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  <w:r>
              <w:t xml:space="preserve"> </w:t>
            </w:r>
          </w:p>
        </w:tc>
      </w:tr>
      <w:tr w:rsidR="00BB3369" w:rsidTr="00370196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B3369" w:rsidRDefault="00BB3369" w:rsidP="003701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B3369" w:rsidRDefault="00BB3369" w:rsidP="003701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BB3369" w:rsidTr="00370196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B3369" w:rsidRDefault="00BB3369" w:rsidP="003701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B3369" w:rsidRDefault="00BB3369" w:rsidP="0037019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реклама</w:t>
            </w:r>
            <w:proofErr w:type="spellEnd"/>
            <w:r>
              <w:t xml:space="preserve"> </w:t>
            </w:r>
          </w:p>
        </w:tc>
      </w:tr>
    </w:tbl>
    <w:p w:rsidR="00BB3369" w:rsidRPr="00715E83" w:rsidRDefault="00BB3369" w:rsidP="00BB3369">
      <w:pPr>
        <w:spacing w:after="0" w:line="360" w:lineRule="auto"/>
        <w:ind w:firstLine="756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bookmarkEnd w:id="0"/>
    </w:p>
    <w:p w:rsidR="00BB3369" w:rsidRPr="002F1F20" w:rsidRDefault="00BB3369" w:rsidP="00BB3369">
      <w:pPr>
        <w:pStyle w:val="a3"/>
        <w:numPr>
          <w:ilvl w:val="0"/>
          <w:numId w:val="1"/>
        </w:numPr>
        <w:tabs>
          <w:tab w:val="left" w:pos="4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Маркетинговые исследования как основа для принятия маркетинговых решений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Маркетинговое исследование (на примере конкретного рынка).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Конъюнктурный анализ рынка. 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Сегментация рынка с помощью методов статистического анализа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поведения потребителей с помощью статистических методов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 ситуационного анализа в маркетинговых исследованиях.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Особенности маркетинговых исследований на международных рынках.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Маркетинговое исследование конкурентов 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Маркетинговые информационные системы и системы поддержки маркетинговых решений.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Экспериментальные маркетинговые исследования.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Маркетинговое исследование рынка цветов 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Маркетинговое исследование книжного рынка 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Анализ рынка мебели 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Маркетинговое исследование ранка автохимии и автокосметики 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Маркетинговое исследование потребительских предпочтений на рынке...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Маркетинговое исследование рынка деловой прессы 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Маркетинговое исследование рынка подарков 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Мониторинг цен на услуги рекламных агентств 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Маркетинговое исследование психологических особенностей поведения потребителей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ценовой политики на рынке (товара/услуги)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Анализ потребительских предпочтений на рынке (товара/услуги)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Маркетинговые исследования уровня цен и ассортимента товаров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Оценка собственного потенциала компании и ее конкурентоспособность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Экспертные методы получения маркетинговой информации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Кабинетные исследования как метод сбора информации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Анализ влияния макросреды на маркетинговую деятельность фирмы и рыночную ситуацию в целом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Маркетинговые исследования рекламы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Конкурентный анализ рынка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Маркетинговые исследования бренда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Маркетинговые исследования каналов распределения 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Маркетинговые исследования товарной политики</w:t>
      </w:r>
    </w:p>
    <w:p w:rsidR="00BB3369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kern w:val="2"/>
          <w:sz w:val="24"/>
          <w:szCs w:val="24"/>
          <w:lang w:val="ru-RU" w:eastAsia="ru-RU"/>
        </w:rPr>
        <w:t>Маркетинговые исследования ценовой политики</w:t>
      </w:r>
    </w:p>
    <w:p w:rsidR="00BB3369" w:rsidRPr="002F1F20" w:rsidRDefault="00BB3369" w:rsidP="00BB3369">
      <w:pPr>
        <w:widowControl w:val="0"/>
        <w:numPr>
          <w:ilvl w:val="0"/>
          <w:numId w:val="1"/>
        </w:numPr>
        <w:tabs>
          <w:tab w:val="left" w:pos="40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ru-RU"/>
        </w:rPr>
      </w:pPr>
      <w:r w:rsidRPr="002F1F20">
        <w:rPr>
          <w:rFonts w:ascii="Times New Roman" w:eastAsia="Times New Roman" w:hAnsi="Times New Roman" w:cs="Times New Roman"/>
          <w:kern w:val="2"/>
          <w:sz w:val="28"/>
          <w:szCs w:val="20"/>
          <w:lang w:val="ru-RU" w:eastAsia="ru-RU"/>
        </w:rPr>
        <w:t>Маркетинговые исследования системы продвижения</w:t>
      </w:r>
    </w:p>
    <w:p w:rsidR="000F157C" w:rsidRPr="00BB3369" w:rsidRDefault="000F157C">
      <w:pPr>
        <w:rPr>
          <w:lang w:val="ru-RU"/>
        </w:rPr>
      </w:pPr>
    </w:p>
    <w:sectPr w:rsidR="000F157C" w:rsidRPr="00BB3369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4532C"/>
    <w:multiLevelType w:val="hybridMultilevel"/>
    <w:tmpl w:val="FCF28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F157C"/>
    <w:rsid w:val="001F0BC7"/>
    <w:rsid w:val="00BB336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1D93AB"/>
  <w15:docId w15:val="{F3EF52BD-4643-4F5A-92E3-E1AF5EC6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999</Words>
  <Characters>5699</Characters>
  <Application>Microsoft Office Word</Application>
  <DocSecurity>0</DocSecurity>
  <Lines>47</Lines>
  <Paragraphs>13</Paragraphs>
  <ScaleCrop>false</ScaleCrop>
  <Company>УрГЭУ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2022-2023_38_03_02-МиР-2022_очное_plx_Маркетинговые исследования</dc:title>
  <dc:creator>FastReport.NET</dc:creator>
  <cp:lastModifiedBy>Овсянникова Анастасия Геннадьевна</cp:lastModifiedBy>
  <cp:revision>2</cp:revision>
  <dcterms:created xsi:type="dcterms:W3CDTF">2022-05-12T08:34:00Z</dcterms:created>
  <dcterms:modified xsi:type="dcterms:W3CDTF">2022-05-12T08:34:00Z</dcterms:modified>
</cp:coreProperties>
</file>