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4A" w:rsidRDefault="007E5C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8504A" w:rsidRDefault="007E5C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Анализ хозяйственной деятельности на предприятиях питания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Гостиничное дело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4 з.е.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Экзамен 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 w:rsidP="007E5CCE">
            <w:pPr>
              <w:rPr>
                <w:sz w:val="24"/>
                <w:szCs w:val="24"/>
                <w:highlight w:val="yellow"/>
              </w:rPr>
            </w:pPr>
            <w:r w:rsidRPr="007E5CCE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 w:rsidP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1. Методы и приемы экономического анализа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2. Способы обработки экономической информации в анализе хозяйственной деятельности предприятий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3. Методологические основы факторного анализа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4. Методика выявления и подсчета резервов в анализе хозяйственной деятельности предприятий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5. Анализ производства и реализации продукции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6. Анализ использования трудовых ресурсов предприятия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7. Анализ использования основных средств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8. Анализ использования материальных ресурсов предприятия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9. Анализ себестоимости продукции (работ, услуг)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Тема 10. Анализ финансовых результатов деятельности предприятия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11. Анализ финансового состояния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1. </w:t>
            </w:r>
            <w:r w:rsidRPr="007E5CCE">
              <w:rPr>
                <w:sz w:val="24"/>
                <w:szCs w:val="24"/>
                <w:shd w:val="clear" w:color="auto" w:fill="FFFFFF"/>
              </w:rPr>
              <w:t>Савицкая Г.В.</w:t>
            </w:r>
            <w:r w:rsidRPr="007E5CCE">
              <w:rPr>
                <w:sz w:val="24"/>
                <w:szCs w:val="24"/>
              </w:rPr>
              <w:t xml:space="preserve"> 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>Анализ хозяйственной деятельности</w:t>
            </w:r>
            <w:r w:rsidRPr="007E5CCE">
              <w:rPr>
                <w:sz w:val="24"/>
                <w:szCs w:val="24"/>
                <w:shd w:val="clear" w:color="auto" w:fill="FFFFFF"/>
              </w:rPr>
              <w:t> </w:t>
            </w:r>
            <w:r w:rsidRPr="007E5CCE">
              <w:rPr>
                <w:sz w:val="24"/>
                <w:szCs w:val="24"/>
              </w:rPr>
              <w:t>[Электронный ресурс]</w:t>
            </w:r>
            <w:r w:rsidRPr="007E5CCE">
              <w:rPr>
                <w:sz w:val="24"/>
                <w:szCs w:val="24"/>
                <w:shd w:val="clear" w:color="auto" w:fill="FFFFFF"/>
              </w:rPr>
              <w:t xml:space="preserve">: учеб. пособие / Г.В. Савицкая. — 6-е изд., испр. и доп. — М. : ИНФРА-М, 2017. — 284 с. — (Вопрос — ответ). - Режим доступа: </w:t>
            </w:r>
            <w:hyperlink r:id="rId5">
              <w:r w:rsidRPr="007E5CCE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http://znanium.com/catalog/product/795744</w:t>
              </w:r>
            </w:hyperlink>
            <w:r w:rsidRPr="007E5CCE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2. </w:t>
            </w:r>
            <w:hyperlink r:id="rId6">
              <w:r w:rsidRPr="007E5CCE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Бороненкова, Светлана Ароновна</w:t>
              </w:r>
            </w:hyperlink>
            <w:r w:rsidRPr="007E5CCE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7E5CCE">
              <w:rPr>
                <w:sz w:val="24"/>
                <w:szCs w:val="24"/>
                <w:shd w:val="clear" w:color="auto" w:fill="FFFFFF"/>
              </w:rPr>
              <w:t>бухгалтерской (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>финансов</w:t>
            </w:r>
            <w:r w:rsidRPr="007E5CCE">
              <w:rPr>
                <w:sz w:val="24"/>
                <w:szCs w:val="24"/>
                <w:shd w:val="clear" w:color="auto" w:fill="FFFFFF"/>
              </w:rPr>
              <w:t xml:space="preserve">ой) отчетности [Текст] : учебное пособие / С. А. Бороненкова, М. В. Мельник, А. В. Чепулянис ; М-во образования и науки Рос. Федерации, Урал. гос. экон. ун-т. - Екатеринбург : [Издательство УрГЭУ], 2017. - 296 с.  </w:t>
            </w:r>
            <w:hyperlink r:id="rId7" w:tgtFrame="_blank">
              <w:r w:rsidRPr="007E5CCE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http://lib.usue.ru/resource/limit/ump/17/p488934.pdf</w:t>
              </w:r>
            </w:hyperlink>
            <w:r w:rsidRPr="007E5CCE">
              <w:rPr>
                <w:rStyle w:val="-"/>
                <w:rFonts w:eastAsia="Arial Unicode MS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3. </w:t>
            </w:r>
            <w:hyperlink r:id="rId8">
              <w:r w:rsidRPr="007E5CCE">
                <w:rPr>
                  <w:rStyle w:val="ListLabel83"/>
                  <w:sz w:val="24"/>
                  <w:szCs w:val="24"/>
                </w:rPr>
                <w:t>Маслова, Л. И.</w:t>
              </w:r>
            </w:hyperlink>
            <w:r w:rsidRPr="007E5CCE">
              <w:rPr>
                <w:sz w:val="24"/>
                <w:szCs w:val="24"/>
                <w:shd w:val="clear" w:color="auto" w:fill="FFFFFF"/>
              </w:rPr>
              <w:t xml:space="preserve">  Экономический 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7E5CCE">
              <w:rPr>
                <w:sz w:val="24"/>
                <w:szCs w:val="24"/>
                <w:shd w:val="clear" w:color="auto" w:fill="FFFFFF"/>
              </w:rPr>
              <w:t xml:space="preserve">[Текст] : учебное пособие и практикум : для бакалавров / Л. И. Маслова, О. В. Ларионова, И. М. Перминова. - Екатеринбург : [Ажур], 2018. - 256 с. </w:t>
            </w:r>
            <w:hyperlink r:id="rId9" w:tgtFrame="_blank">
              <w:r w:rsidRPr="007E5CCE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http://lib.usue.ru/resource/free/18/p490880.pdf</w:t>
              </w:r>
            </w:hyperlink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  <w:shd w:val="clear" w:color="auto" w:fill="FFFFFF"/>
              </w:rPr>
              <w:t xml:space="preserve">4. </w:t>
            </w:r>
            <w:hyperlink r:id="rId10">
              <w:r w:rsidRPr="007E5CCE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Нечеухина, Надежда Семеновна</w:t>
              </w:r>
            </w:hyperlink>
            <w:r w:rsidRPr="007E5CCE">
              <w:rPr>
                <w:sz w:val="24"/>
                <w:szCs w:val="24"/>
                <w:shd w:val="clear" w:color="auto" w:fill="FFFFFF"/>
              </w:rPr>
              <w:t xml:space="preserve">. Бухгалтерский учет и экономический 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7E5CCE">
              <w:rPr>
                <w:sz w:val="24"/>
                <w:szCs w:val="24"/>
                <w:shd w:val="clear" w:color="auto" w:fill="FFFFFF"/>
              </w:rPr>
              <w:t xml:space="preserve">[Текст] : учебное пособие / Н. С. Нечеухина, А. Ф. Черненко, В. В. Калицкая ; М-во образования и науки Рос. Федерации, Урал. гос. экон. ун-т. - Екатеринбург: [Издательство УрГЭУ], 2018. - 190 с.  </w:t>
            </w:r>
            <w:hyperlink r:id="rId11" w:tgtFrame="_blank">
              <w:r w:rsidRPr="007E5CCE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http://lib.usue.ru/resource/limit/ump/18/p490914.pdf</w:t>
              </w:r>
            </w:hyperlink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1.</w:t>
            </w:r>
            <w:r w:rsidRPr="007E5CCE">
              <w:rPr>
                <w:sz w:val="24"/>
                <w:szCs w:val="24"/>
              </w:rPr>
              <w:tab/>
              <w:t>Кулагина Н.А. Анализ и диагностика финансово-хозяйственной деятельности предприятия. Практикум: учеб. пособие для академического бакалавриата / Н.А. Кулагина. – 2-е изд., перераб. и доп. – М.: Издательство Юрайт, 2019. – 135 с. – (Серия: Бакалавр. Академический курс).</w:t>
            </w:r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2.Толпегина О.А. Комплексный экономический анализ хозяйственной деятельности. В.2ч. Часть 1: учебник и практикум для академического бакалавриата / О.А. Толпегина, Н.А. Толпегина. – 3-е изд., перераб. и доп. – М.: Издательство Юрайт, 2019. – 364 с. – (Серия: Бакалавр. Академический курс).</w:t>
            </w:r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3. Бариленко В.И. Комплексный анализ хозяйственной деятельности: учебник и практикум для академического бакалавриата / под ред. В.И. Бариленко. – М.: Издательство Юрайт, 2019. – 455 с. – (Серия: Бакалавр. Академический курс).</w:t>
            </w:r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4. Жилкина А.Н. Финансовый анализ: учебник и практикум для бакалавриата / А.Н. Жилкина. – М.: Издательство Юрайт, 2019. – 285 с. – (Серия: Бакалавр и специалист).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7E5CCE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Общего доступа</w:t>
            </w:r>
          </w:p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- Справочная правовая система ГАРАНТ</w:t>
            </w:r>
          </w:p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E5CCE" w:rsidRPr="007E5CCE" w:rsidTr="00730A2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E" w:rsidRPr="007E5CCE" w:rsidRDefault="007E5CCE" w:rsidP="007E5CC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7E5CCE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7E5CCE" w:rsidRPr="007E5CCE" w:rsidRDefault="007E5CCE" w:rsidP="007E5CC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7E5CCE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7E5CCE" w:rsidRPr="007E5CCE" w:rsidRDefault="007E5CCE" w:rsidP="007E5CCE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7E5CCE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98504A" w:rsidRDefault="0098504A">
      <w:pPr>
        <w:ind w:left="-284"/>
        <w:rPr>
          <w:sz w:val="24"/>
          <w:szCs w:val="24"/>
        </w:rPr>
      </w:pPr>
    </w:p>
    <w:p w:rsidR="0098504A" w:rsidRDefault="007E5CC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О.В. Мустафина</w:t>
      </w:r>
    </w:p>
    <w:p w:rsidR="0098504A" w:rsidRDefault="0098504A">
      <w:pPr>
        <w:rPr>
          <w:sz w:val="24"/>
          <w:szCs w:val="24"/>
          <w:u w:val="single"/>
        </w:rPr>
      </w:pPr>
    </w:p>
    <w:p w:rsidR="0098504A" w:rsidRDefault="0098504A">
      <w:pPr>
        <w:rPr>
          <w:sz w:val="24"/>
          <w:szCs w:val="24"/>
        </w:rPr>
      </w:pPr>
    </w:p>
    <w:p w:rsidR="0098504A" w:rsidRDefault="0098504A">
      <w:pPr>
        <w:rPr>
          <w:sz w:val="24"/>
          <w:szCs w:val="24"/>
        </w:rPr>
      </w:pPr>
    </w:p>
    <w:p w:rsidR="0098504A" w:rsidRDefault="007E5CC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584020">
        <w:rPr>
          <w:sz w:val="24"/>
          <w:szCs w:val="24"/>
        </w:rPr>
        <w:t>едрой</w:t>
      </w:r>
      <w:bookmarkStart w:id="0" w:name="_GoBack"/>
      <w:bookmarkEnd w:id="0"/>
    </w:p>
    <w:p w:rsidR="0098504A" w:rsidRDefault="007E5CCE">
      <w:pPr>
        <w:ind w:left="-284"/>
        <w:rPr>
          <w:sz w:val="24"/>
          <w:szCs w:val="24"/>
        </w:rPr>
      </w:pPr>
      <w:r>
        <w:rPr>
          <w:sz w:val="24"/>
          <w:szCs w:val="24"/>
        </w:rPr>
        <w:t>БУиА</w:t>
      </w:r>
    </w:p>
    <w:p w:rsidR="0098504A" w:rsidRDefault="007E5CC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Н.С. Нечеухина</w:t>
      </w:r>
      <w:r>
        <w:rPr>
          <w:sz w:val="24"/>
          <w:szCs w:val="24"/>
          <w:u w:val="single"/>
        </w:rPr>
        <w:t xml:space="preserve"> </w:t>
      </w:r>
    </w:p>
    <w:p w:rsidR="0098504A" w:rsidRDefault="007E5C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504A" w:rsidRDefault="0098504A">
      <w:pPr>
        <w:ind w:left="360"/>
        <w:jc w:val="center"/>
        <w:rPr>
          <w:b/>
          <w:sz w:val="24"/>
          <w:szCs w:val="24"/>
        </w:rPr>
      </w:pPr>
    </w:p>
    <w:p w:rsidR="0098504A" w:rsidRDefault="007E5C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504A" w:rsidRDefault="0098504A">
      <w:pPr>
        <w:ind w:left="360"/>
        <w:jc w:val="center"/>
      </w:pPr>
    </w:p>
    <w:sectPr w:rsidR="009850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4A"/>
    <w:rsid w:val="00584020"/>
    <w:rsid w:val="007E5CCE"/>
    <w:rsid w:val="009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31D0"/>
  <w15:docId w15:val="{41E02BDF-4723-4FEA-9BAA-28F05068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06B6A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D06B6A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  <w:shd w:val="clear" w:color="auto" w:fill="FFFFFF"/>
    </w:rPr>
  </w:style>
  <w:style w:type="character" w:customStyle="1" w:styleId="ListLabel81">
    <w:name w:val="ListLabel 81"/>
    <w:qFormat/>
    <w:rPr>
      <w:rFonts w:eastAsia="Arial Unicode MS"/>
      <w:color w:val="auto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white"/>
    </w:rPr>
  </w:style>
  <w:style w:type="character" w:customStyle="1" w:styleId="ListLabel85">
    <w:name w:val="ListLabel 85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86">
    <w:name w:val="ListLabel 86"/>
    <w:qFormat/>
    <w:rPr>
      <w:rFonts w:eastAsia="Arial Unicode MS"/>
      <w:sz w:val="22"/>
      <w:szCs w:val="22"/>
      <w:highlight w:val="white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  <w:szCs w:val="22"/>
      <w:highlight w:val="white"/>
    </w:rPr>
  </w:style>
  <w:style w:type="character" w:customStyle="1" w:styleId="ListLabel89">
    <w:name w:val="ListLabel 89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90">
    <w:name w:val="ListLabel 90"/>
    <w:qFormat/>
    <w:rPr>
      <w:rFonts w:eastAsia="Arial Unicode MS"/>
      <w:sz w:val="22"/>
      <w:szCs w:val="22"/>
      <w:highlight w:val="white"/>
    </w:rPr>
  </w:style>
  <w:style w:type="character" w:customStyle="1" w:styleId="ListLabel91">
    <w:name w:val="ListLabel 91"/>
    <w:qFormat/>
    <w:rPr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2;&#1072;&#1089;&#1083;&#1086;&#1074;&#1072;,%20&#1051;.%20&#1048;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93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41;&#1086;&#1088;&#1086;&#1085;&#1077;&#1085;&#1082;&#1086;&#1074;&#1072;,%20&#1057;&#1074;&#1077;&#1090;&#1083;&#1072;&#1085;&#1072;%20&#1040;&#1088;&#1086;&#1085;&#1086;&#1074;&#1085;&#1072;" TargetMode="External"/><Relationship Id="rId11" Type="http://schemas.openxmlformats.org/officeDocument/2006/relationships/hyperlink" Target="http://lib.usue.ru/resource/limit/ump/18/p490914.pdf" TargetMode="External"/><Relationship Id="rId5" Type="http://schemas.openxmlformats.org/officeDocument/2006/relationships/hyperlink" Target="http://znanium.com/catalog/product/795744" TargetMode="External"/><Relationship Id="rId10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3;&#1077;&#1095;&#1077;&#1091;&#1093;&#1080;&#1085;&#1072;,%20&#1053;&#1072;&#1076;&#1077;&#1078;&#1076;&#1072;%20&#1057;&#1077;&#1084;&#1077;&#1085;&#1086;&#1074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free/18/p4908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3E4D-E96C-454A-A211-831670A8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2019-03-18T16:18:00Z</cp:lastPrinted>
  <dcterms:created xsi:type="dcterms:W3CDTF">2019-03-15T11:06:00Z</dcterms:created>
  <dcterms:modified xsi:type="dcterms:W3CDTF">2019-07-15T06:25:00Z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