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850"/>
        <w:gridCol w:w="567"/>
        <w:gridCol w:w="850"/>
        <w:gridCol w:w="142"/>
        <w:gridCol w:w="780"/>
        <w:gridCol w:w="1063"/>
        <w:gridCol w:w="283"/>
        <w:gridCol w:w="1063"/>
        <w:gridCol w:w="1063"/>
        <w:gridCol w:w="283"/>
        <w:gridCol w:w="1418"/>
        <w:gridCol w:w="851"/>
        <w:gridCol w:w="284"/>
      </w:tblGrid>
      <w:tr>
        <w:trPr>
          <w:trHeight w:hRule="exact" w:val="283"/>
        </w:trPr>
        <w:tc>
          <w:tcPr>
            <w:tcW w:w="10221" w:type="dxa"/>
            <w:gridSpan w:val="1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221" w:type="dxa"/>
            <w:gridSpan w:val="1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ФГБОУ ВО «Уральский государственный экономический университет»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4976.25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Одобрена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Утверждена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4976.25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 заседании кафедры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5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Советом по учебно-методическим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вопросам и качеству образования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6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5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4976.25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«_____»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________________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4976.25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протокол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________</w:t>
            </w:r>
            <w:r>
              <w:rPr/>
              <w:t xml:space="preserve"> 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протокол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2991.75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Зав.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__________</w:t>
            </w:r>
            <w:r>
              <w:rPr/>
              <w:t xml:space="preserve"> </w:t>
            </w:r>
          </w:p>
        </w:tc>
        <w:tc>
          <w:tcPr>
            <w:tcW w:w="1999.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Долженко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С.Б.</w:t>
            </w:r>
            <w:r>
              <w:rPr/>
              <w:t xml:space="preserve"> 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Председатель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________________________</w:t>
            </w:r>
            <w:r>
              <w:rPr/>
              <w:t xml:space="preserve"> 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color w:val="#000000"/>
                <w:sz w:val="16"/>
                <w:szCs w:val="16"/>
              </w:rPr>
              <w:t>(подпись)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color w:val="#000000"/>
                <w:sz w:val="16"/>
                <w:szCs w:val="16"/>
              </w:rPr>
              <w:t>(подпись)</w:t>
            </w: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1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РАБОЧАЯ ПРОГРАММА ПРАКТИКИ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3133.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102.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18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3133.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102.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3133.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102.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3133.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102.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людях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(People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Data)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3133.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обучения</w:t>
            </w:r>
            <w:r>
              <w:rPr/>
              <w:t xml:space="preserve"> </w:t>
            </w:r>
          </w:p>
        </w:tc>
        <w:tc>
          <w:tcPr>
            <w:tcW w:w="7102.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очная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3133.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набора</w:t>
            </w:r>
            <w:r>
              <w:rPr/>
              <w:t xml:space="preserve"> </w:t>
            </w:r>
          </w:p>
        </w:tc>
        <w:tc>
          <w:tcPr>
            <w:tcW w:w="7102.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2023</w:t>
            </w:r>
            <w:r>
              <w:rPr/>
              <w:t xml:space="preserve"> </w:t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3133.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Разработана:</w:t>
            </w:r>
            <w:r>
              <w:rPr/>
              <w:t xml:space="preserve"> </w:t>
            </w: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7386" w:type="dxa"/>
            <w:gridSpan w:val="10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Профессор,д.п.н.</w:t>
            </w:r>
            <w:r>
              <w:rPr/>
              <w:t xml:space="preserve"> 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7386" w:type="dxa"/>
            <w:gridSpan w:val="10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________________________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Вербицкая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Н.О.</w:t>
            </w:r>
            <w:r>
              <w:rPr/>
              <w:t xml:space="preserve"> 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color w:val="#000000"/>
                <w:sz w:val="16"/>
                <w:szCs w:val="16"/>
              </w:rPr>
              <w:t>(подпись)</w:t>
            </w: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010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 г.</w:t>
            </w: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1134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497"/>
        <w:gridCol w:w="709"/>
      </w:tblGrid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</w:p>
        </w:tc>
      </w:tr>
      <w:tr>
        <w:trPr>
          <w:trHeight w:hRule="exact" w:val="284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ВВЕДЕНИЕ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</w:t>
            </w: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1. ЦЕЛЬ, ВИД,ТИП, СПОСОБ (ПРИ НАЛИЧИИ) И ФОРМЫ ПРОВЕДЕНИЯ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</w:t>
            </w:r>
          </w:p>
        </w:tc>
      </w:tr>
      <w:tr>
        <w:trPr>
          <w:trHeight w:hRule="exact" w:val="286"/>
        </w:trPr>
        <w:tc>
          <w:tcPr>
            <w:tcW w:w="9512.25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 МЕСТО ПРАКТИКИ В СТРУКТУРЕ ОПОП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</w:t>
            </w: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3. ОБЪЕМ ПРАКТИКИ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</w:t>
            </w: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4. ПЛАНИРУЕМЫЕ РЕЗУЛЬТАТЫ ОСВОЕНИЯ ОПОП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</w:t>
            </w: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5. ТЕМАТИЧЕСКИЙ ПЛАН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7</w:t>
            </w: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6. ФОРМЫ ТЕКУЩЕГО КОНТРОЛЯ И ПРОМЕЖУТОЧНОЙ АТТЕСТАЦИИ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ШКАЛЫ ОЦЕНИВАНИЯ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7</w:t>
            </w:r>
          </w:p>
        </w:tc>
      </w:tr>
      <w:tr>
        <w:trPr>
          <w:trHeight w:hRule="exact" w:val="286"/>
        </w:trPr>
        <w:tc>
          <w:tcPr>
            <w:tcW w:w="9512.25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7.  СОДЕРЖАНИЕ ПРАКТИКИ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10</w:t>
            </w: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8. ОСОБЕННОСТИ ОРГАНИЗАЦИИ ПРАКТИКИ ДЛЯ ЛИЦ С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ОГРАНИЧЕННЫМИ ВОЗМОЖНОСТЯМИ ЗДОРОВЬЯ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11</w:t>
            </w:r>
          </w:p>
        </w:tc>
      </w:tr>
      <w:tr>
        <w:trPr>
          <w:trHeight w:hRule="exact" w:val="286"/>
        </w:trPr>
        <w:tc>
          <w:tcPr>
            <w:tcW w:w="9512.25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9. ПЕРЕЧЕНЬ ОСНОВНОЙ И ДОПОЛНИТЕЛЬНОЙ УЧЕБНОЙ ЛИТЕРАТУРЫ,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НЕОБХОДИМОЙ ДЛЯ ПРОХОЖДЕНИЯ ПРАКТИКИ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11</w:t>
            </w:r>
          </w:p>
        </w:tc>
      </w:tr>
      <w:tr>
        <w:trPr>
          <w:trHeight w:hRule="exact" w:val="286"/>
        </w:trPr>
        <w:tc>
          <w:tcPr>
            <w:tcW w:w="9512.25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10. ПЕРЕЧЕНЬ ИНФОРМАЦИОННЫХ ТЕХНОЛОГИЙ, ВКЛЮЧАЯ ПЕРЕЧЕНЬ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 ПРОГРАММНОГО ОБЕСПЕЧЕНИЯ И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 СПРАВОЧНЫХ СИСТЕМ,  ОНЛАЙН КУРСОВ,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 ПРИ ПРОХОЖДЕНИИ ПРАКТИКИ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12</w:t>
            </w:r>
          </w:p>
        </w:tc>
      </w:tr>
      <w:tr>
        <w:trPr>
          <w:trHeight w:hRule="exact" w:val="838"/>
        </w:trPr>
        <w:tc>
          <w:tcPr>
            <w:tcW w:w="9512.25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11. ОПИСАНИЕ МАТЕРИАЛЬНО-ТЕХНИЧЕСКОЙ БАЗЫ, НЕОБХОДИМОЙ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 ПРОХОЖДЕНИЯ ПРАКТИКИ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13</w:t>
            </w:r>
          </w:p>
        </w:tc>
      </w:tr>
      <w:tr>
        <w:trPr>
          <w:trHeight w:hRule="exact" w:val="286"/>
        </w:trPr>
        <w:tc>
          <w:tcPr>
            <w:tcW w:w="9512.25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1134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567"/>
        <w:gridCol w:w="26"/>
        <w:gridCol w:w="12"/>
        <w:gridCol w:w="7"/>
        <w:gridCol w:w="11"/>
        <w:gridCol w:w="1220"/>
        <w:gridCol w:w="362"/>
        <w:gridCol w:w="89"/>
        <w:gridCol w:w="12"/>
        <w:gridCol w:w="235"/>
        <w:gridCol w:w="435"/>
        <w:gridCol w:w="158"/>
        <w:gridCol w:w="788"/>
        <w:gridCol w:w="92"/>
        <w:gridCol w:w="97"/>
        <w:gridCol w:w="347"/>
        <w:gridCol w:w="819"/>
        <w:gridCol w:w="1354"/>
        <w:gridCol w:w="1071"/>
        <w:gridCol w:w="8"/>
        <w:gridCol w:w="1919"/>
        <w:gridCol w:w="860"/>
        <w:gridCol w:w="142"/>
      </w:tblGrid>
      <w:tr>
        <w:trPr>
          <w:trHeight w:hRule="exact" w:val="291"/>
        </w:trPr>
        <w:tc>
          <w:tcPr>
            <w:tcW w:w="10788" w:type="dxa"/>
            <w:gridSpan w:val="2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ВВЕДЕНИЕ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3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2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Программа практики является частью основной профессиональной образовательной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программы высшего образования - программы магистратуры, разработанной в соответствии с ФГОС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</w:t>
            </w:r>
          </w:p>
        </w:tc>
      </w:tr>
      <w:tr>
        <w:trPr>
          <w:trHeight w:hRule="exact" w:val="14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3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ФГОС ВО</w:t>
            </w:r>
          </w:p>
        </w:tc>
        <w:tc>
          <w:tcPr>
            <w:tcW w:w="8661.75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магистратура по направлению подготовки 38.04.03 Управление персоналом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(приказ Минобрнауки России от 12.08.2020 г. № 958)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3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2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2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Целью является формирования компетенций в соответствии с видами профессиональной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 на которые ориентирована программа, для готовности к решениям профессиональных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</w:p>
        </w:tc>
      </w:tr>
      <w:tr>
        <w:trPr>
          <w:trHeight w:hRule="exact" w:val="78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3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практики:</w:t>
            </w:r>
            <w:r>
              <w:rPr/>
              <w:t xml:space="preserve"> </w:t>
            </w:r>
          </w:p>
        </w:tc>
        <w:tc>
          <w:tcPr>
            <w:tcW w:w="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3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2.5" w:type="dxa"/>
            <w:gridSpan w:val="11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  <w:tc>
          <w:tcPr>
            <w:tcW w:w="86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7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3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практики:</w:t>
            </w:r>
            <w:r>
              <w:rPr/>
              <w:t xml:space="preserve"> </w:t>
            </w:r>
          </w:p>
        </w:tc>
        <w:tc>
          <w:tcPr>
            <w:tcW w:w="23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2.5" w:type="dxa"/>
            <w:gridSpan w:val="11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  <w:tc>
          <w:tcPr>
            <w:tcW w:w="86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0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3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8.75" w:type="dxa"/>
            <w:gridSpan w:val="1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практики:</w:t>
            </w:r>
            <w:r>
              <w:rPr/>
              <w:t xml:space="preserve"> </w:t>
            </w:r>
          </w:p>
        </w:tc>
        <w:tc>
          <w:tcPr>
            <w:tcW w:w="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8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340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3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7" w:type="dxa"/>
            <w:gridSpan w:val="10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практики:</w:t>
            </w:r>
            <w:r>
              <w:rPr/>
              <w:t xml:space="preserve"> </w:t>
            </w:r>
          </w:p>
        </w:tc>
        <w:tc>
          <w:tcPr>
            <w:tcW w:w="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3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2.5" w:type="dxa"/>
            <w:gridSpan w:val="1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  <w:tc>
          <w:tcPr>
            <w:tcW w:w="19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3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2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Практика может быть проведена с использованием дистанционных  образовательных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 и электронного обучения.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</w:p>
        </w:tc>
      </w:tr>
      <w:tr>
        <w:trPr>
          <w:trHeight w:hRule="exact" w:val="284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3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2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2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Практика в полном объеме относится к базовой части учебного плана.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</w:p>
        </w:tc>
      </w:tr>
      <w:tr>
        <w:trPr>
          <w:trHeight w:hRule="exact" w:val="284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3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788" w:type="dxa"/>
            <w:gridSpan w:val="2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3. ОБЪЕМ ПРАКТИКИ</w:t>
            </w:r>
          </w:p>
        </w:tc>
      </w:tr>
      <w:tr>
        <w:trPr>
          <w:trHeight w:hRule="exact" w:val="14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3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5"/>
        </w:trPr>
        <w:tc>
          <w:tcPr>
            <w:tcW w:w="2361.7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Промежуточный контроль</w:t>
            </w:r>
          </w:p>
        </w:tc>
        <w:tc>
          <w:tcPr>
            <w:tcW w:w="4440.75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Часов</w:t>
            </w:r>
          </w:p>
        </w:tc>
        <w:tc>
          <w:tcPr>
            <w:tcW w:w="108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З.е.</w:t>
            </w:r>
          </w:p>
        </w:tc>
        <w:tc>
          <w:tcPr>
            <w:tcW w:w="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8"/>
        </w:trPr>
        <w:tc>
          <w:tcPr>
            <w:tcW w:w="2361.7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44.2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Всего за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семестр</w:t>
            </w:r>
          </w:p>
        </w:tc>
        <w:tc>
          <w:tcPr>
            <w:tcW w:w="2157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Контактная работа .(по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уч.зан.)</w:t>
            </w:r>
          </w:p>
        </w:tc>
        <w:tc>
          <w:tcPr>
            <w:tcW w:w="13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Самостоятель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ная работа</w:t>
            </w:r>
          </w:p>
          <w:p>
            <w:pPr>
              <w:jc w:val="center"/>
              <w:ind w:left="30" w:right="30"/>
              <w:spacing w:before="0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в том числе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подготовка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контрольных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курсовых</w:t>
            </w:r>
          </w:p>
        </w:tc>
        <w:tc>
          <w:tcPr>
            <w:tcW w:w="108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15"/>
        </w:trPr>
        <w:tc>
          <w:tcPr>
            <w:tcW w:w="2361.7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44.2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Всего</w:t>
            </w:r>
          </w:p>
        </w:tc>
        <w:tc>
          <w:tcPr>
            <w:tcW w:w="1369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Практические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занятия,</w:t>
            </w:r>
          </w:p>
          <w:p>
            <w:pPr>
              <w:jc w:val="center"/>
              <w:ind w:left="30" w:right="30"/>
              <w:spacing w:before="0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включая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курсовое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проектировани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е</w:t>
            </w:r>
          </w:p>
        </w:tc>
        <w:tc>
          <w:tcPr>
            <w:tcW w:w="13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8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5"/>
        </w:trPr>
        <w:tc>
          <w:tcPr>
            <w:tcW w:w="7858.5005" w:type="dxa"/>
            <w:gridSpan w:val="2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Семестр 1</w:t>
            </w:r>
          </w:p>
        </w:tc>
        <w:tc>
          <w:tcPr>
            <w:tcW w:w="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5"/>
        </w:trPr>
        <w:tc>
          <w:tcPr>
            <w:tcW w:w="2361.7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944.2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108</w:t>
            </w:r>
          </w:p>
        </w:tc>
        <w:tc>
          <w:tcPr>
            <w:tcW w:w="80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2</w:t>
            </w:r>
          </w:p>
        </w:tc>
        <w:tc>
          <w:tcPr>
            <w:tcW w:w="1369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2</w:t>
            </w:r>
          </w:p>
        </w:tc>
        <w:tc>
          <w:tcPr>
            <w:tcW w:w="13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106</w:t>
            </w:r>
          </w:p>
        </w:tc>
        <w:tc>
          <w:tcPr>
            <w:tcW w:w="108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3</w:t>
            </w:r>
          </w:p>
        </w:tc>
        <w:tc>
          <w:tcPr>
            <w:tcW w:w="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3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2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4.ПЛАНИРУЕМЫЕ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2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В результате прохождения практики у обучающегося  должны быть сформированы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компетенции, установленные в соответствии ФГОС ВО.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2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</w:p>
        </w:tc>
      </w:tr>
      <w:tr>
        <w:trPr>
          <w:trHeight w:hRule="exact" w:val="284"/>
        </w:trPr>
        <w:tc>
          <w:tcPr>
            <w:tcW w:w="10788" w:type="dxa"/>
            <w:gridSpan w:val="2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3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3133.5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Шифр и наименование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компетенции</w:t>
            </w:r>
          </w:p>
        </w:tc>
        <w:tc>
          <w:tcPr>
            <w:tcW w:w="7669.5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Индикаторы достижения компетенций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654"/>
      </w:tblGrid>
      <w:tr>
        <w:trPr>
          <w:trHeight w:hRule="exact" w:val="194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УК-1 Способен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осуществлять критический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проблемных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ситуаций на основе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системного подхода,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вырабатывать стратегию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действий</w:t>
            </w: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ИД-1.УК-1 Знать: методы критического анализа; методологию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системного подхода; методы выявления проблемной ситуации</w:t>
            </w:r>
          </w:p>
        </w:tc>
      </w:tr>
      <w:tr>
        <w:trPr>
          <w:trHeight w:hRule="exact" w:val="194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ИД-2.УК-1 Уметь: выявлять проблемные ситуации, осуществлять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поиск информации и решений</w:t>
            </w:r>
          </w:p>
        </w:tc>
      </w:tr>
      <w:tr>
        <w:trPr>
          <w:trHeight w:hRule="exact" w:val="194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ИД-3.УК-1 Иметь практический опыт работы по разработке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аргументации стратегии решения проблемной ситуации на основе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системного подхода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Общепрофессиональные компетенции (ОПК)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6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Шифр и наименование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компетенции</w:t>
            </w: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Индикаторы достижения компетенций</w:t>
            </w:r>
          </w:p>
        </w:tc>
      </w:tr>
      <w:tr>
        <w:trPr>
          <w:trHeight w:hRule="exact" w:val="443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ОПК-1 Способен применять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 решении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 задач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знания (на продвинутом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уровне) экономической,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организационной,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управленческой,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социологической,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психологической теорий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права, обобщать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критически оценивать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существующие передовые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 и результаты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научных исследований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управлению персоналом 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смежных областях;</w:t>
            </w: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ИД-1.ОПК-1 Знать: экономическую, организационно- управленческую,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социолого-психологическую и правовую теоретическую базу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продвинутом уровне для решения профессиональных задач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654"/>
      </w:tblGrid>
      <w:tr>
        <w:trPr>
          <w:trHeight w:hRule="exact" w:val="443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ОПК-1 Способен применять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 решении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 задач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знания (на продвинутом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уровне) экономической,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организационной,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управленческой,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социологической,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психологической теорий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права, обобщать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критически оценивать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существующие передовые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 и результаты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научных исследований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управлению персоналом 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смежных областях;</w:t>
            </w: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ИД-2.ОПК-1 Уметь: обобщать и критически оценивать существующие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передовые практики и результаты научных исследований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управлению персоналом</w:t>
            </w:r>
          </w:p>
        </w:tc>
      </w:tr>
      <w:tr>
        <w:trPr>
          <w:trHeight w:hRule="exact" w:val="443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ИД-3.ОПК-1 Иметь практический опыт: использования  теоретических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положений управления персоналом в решении профессиональных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</w:t>
            </w:r>
          </w:p>
        </w:tc>
      </w:tr>
      <w:tr>
        <w:trPr>
          <w:trHeight w:hRule="exact" w:val="194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ОПК-2 Способен применять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комплексный подход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сбору данных, продвинутые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их обработки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анализа при решении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управленческих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исследовательских задач;</w:t>
            </w: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ИД-1.ОПК-2 Знать: современные подходы и методы к сбору, анализу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обработки данных при решении управленческих и исследовательских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 в сфере управления персоналом</w:t>
            </w:r>
          </w:p>
        </w:tc>
      </w:tr>
      <w:tr>
        <w:trPr>
          <w:trHeight w:hRule="exact" w:val="194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ИД-2.ОПК-2 Уметь: осуществлять сбор, обработку и анализ данных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решения управленческих и исследовательских задач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 области деятельности</w:t>
            </w:r>
          </w:p>
        </w:tc>
      </w:tr>
      <w:tr>
        <w:trPr>
          <w:trHeight w:hRule="exact" w:val="194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ИД-3.ОПК-2 Иметь практический опыт: сбора, анализа и обработки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данных при решении управленческих и исследовательских задач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 области деятельности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654"/>
      </w:tblGrid>
      <w:tr>
        <w:trPr>
          <w:trHeight w:hRule="exact" w:val="27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ОПК-3 Способен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разрабатывать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обеспечивать реализацию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стратегии, политик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 организации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динамичной среде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оценивать их социальную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экономическую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эффективность;</w:t>
            </w: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ИД-1.ОПК-3 Знать: современные подходы к формированию стратегии,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политик и технологий управления персоналом организации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динамичной среде; принципы оценки социальной и экономической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эффективности</w:t>
            </w:r>
          </w:p>
        </w:tc>
      </w:tr>
      <w:tr>
        <w:trPr>
          <w:trHeight w:hRule="exact" w:val="27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ИД-2.ОПК-3 Уметь: применять современные подходы к формированию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стратегии, политик и технологий управления персоналом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динамичной среде</w:t>
            </w:r>
          </w:p>
        </w:tc>
      </w:tr>
      <w:tr>
        <w:trPr>
          <w:trHeight w:hRule="exact" w:val="27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ИД-3.ОПК-3 Иметь практический опыт: оценки социальной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 эффективности  стратегии, политик и технологий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персоналом</w:t>
            </w:r>
          </w:p>
        </w:tc>
      </w:tr>
      <w:tr>
        <w:trPr>
          <w:trHeight w:hRule="exact" w:val="222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ОПК-4 Способен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изменения, руководить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проектной и процессной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деятельностью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подразделением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организации;</w:t>
            </w: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ИД-1.ОПК-4 Знать: этапы проектирования организационных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изменений системы управления персоналом; методы руководства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проектной и процессной деятельностью в управлении командой;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управления структурным подразделением организации</w:t>
            </w:r>
          </w:p>
        </w:tc>
      </w:tr>
      <w:tr>
        <w:trPr>
          <w:trHeight w:hRule="exact" w:val="222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ИД-2.ОПК-4 Уметь: применять методы управления персоналом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проектной и процессной деятельности структурного подразделения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</w:t>
            </w:r>
          </w:p>
        </w:tc>
      </w:tr>
      <w:tr>
        <w:trPr>
          <w:trHeight w:hRule="exact" w:val="222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ИД-3.ОПК-4 Иметь практический опыт: разработки проекта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организационных изменений в системе управления персоналом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52"/>
        <w:gridCol w:w="607"/>
        <w:gridCol w:w="1559"/>
        <w:gridCol w:w="567"/>
        <w:gridCol w:w="1758"/>
        <w:gridCol w:w="805"/>
        <w:gridCol w:w="808"/>
        <w:gridCol w:w="893"/>
        <w:gridCol w:w="697"/>
        <w:gridCol w:w="196"/>
        <w:gridCol w:w="752"/>
        <w:gridCol w:w="1174"/>
        <w:gridCol w:w="5"/>
      </w:tblGrid>
      <w:tr>
        <w:trPr>
          <w:trHeight w:hRule="exact" w:val="1671"/>
        </w:trPr>
        <w:tc>
          <w:tcPr>
            <w:tcW w:w="3133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ОПК-5 Способен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использовать современные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и программные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средства при решении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 задач.</w:t>
            </w:r>
          </w:p>
        </w:tc>
        <w:tc>
          <w:tcPr>
            <w:tcW w:w="7669.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ИД-1.ОПК-5 Знать: современные информационные технологии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программные средства для решения профессиональных задач</w:t>
            </w:r>
          </w:p>
        </w:tc>
      </w:tr>
      <w:tr>
        <w:trPr>
          <w:trHeight w:hRule="exact" w:val="1671"/>
        </w:trPr>
        <w:tc>
          <w:tcPr>
            <w:tcW w:w="3133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669.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ИД-2.ОПК-5 Уметь: использовать современные информационные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при решении профессиональных задач</w:t>
            </w:r>
          </w:p>
        </w:tc>
      </w:tr>
      <w:tr>
        <w:trPr>
          <w:trHeight w:hRule="exact" w:val="1671"/>
        </w:trPr>
        <w:tc>
          <w:tcPr>
            <w:tcW w:w="3133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669.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ИД-3.ОПК-5 Иметь практический опыт: применения современных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программных средств при решении профессиональных задач</w:t>
            </w:r>
          </w:p>
        </w:tc>
      </w:tr>
      <w:tr>
        <w:trPr>
          <w:trHeight w:hRule="exact" w:val="283"/>
        </w:trPr>
        <w:tc>
          <w:tcPr>
            <w:tcW w:w="9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1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ТЕМАТИЧЕСКИЙ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ПЛАН</w:t>
            </w:r>
            <w:r>
              <w:rPr/>
              <w:t xml:space="preserve"> </w:t>
            </w:r>
          </w:p>
        </w:tc>
      </w:tr>
      <w:tr>
        <w:trPr>
          <w:trHeight w:hRule="exact" w:val="134"/>
        </w:trPr>
        <w:tc>
          <w:tcPr>
            <w:tcW w:w="9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Этап</w:t>
            </w:r>
          </w:p>
        </w:tc>
        <w:tc>
          <w:tcPr>
            <w:tcW w:w="9830.55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Часов</w:t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97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05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Наименование этапа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Всего</w:t>
            </w:r>
          </w:p>
          <w:p>
            <w:pPr>
              <w:jc w:val="center"/>
              <w:ind w:left="30" w:right="30"/>
              <w:spacing w:before="0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часов</w:t>
            </w:r>
          </w:p>
        </w:tc>
        <w:tc>
          <w:tcPr>
            <w:tcW w:w="2609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Контактная работа .(по уч.зан.)</w:t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Самост.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работа</w:t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Контроль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самостоятельн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ой работы</w:t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80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05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Лекции</w:t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Лаборатор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ные</w:t>
            </w:r>
          </w:p>
        </w:tc>
        <w:tc>
          <w:tcPr>
            <w:tcW w:w="907.949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Практичес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занятия</w:t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97"/>
        </w:trPr>
        <w:tc>
          <w:tcPr>
            <w:tcW w:w="5458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Семестр 1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Этап 1.</w:t>
            </w:r>
          </w:p>
        </w:tc>
        <w:tc>
          <w:tcPr>
            <w:tcW w:w="4505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Вводное занятие.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97"/>
        </w:trPr>
        <w:tc>
          <w:tcPr>
            <w:tcW w:w="5458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Семестр 1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53</w:t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Этап 2.</w:t>
            </w:r>
          </w:p>
        </w:tc>
        <w:tc>
          <w:tcPr>
            <w:tcW w:w="4505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Основной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53</w:t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53</w:t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97"/>
        </w:trPr>
        <w:tc>
          <w:tcPr>
            <w:tcW w:w="5458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Семестр 1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53</w:t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Этап 3.</w:t>
            </w:r>
          </w:p>
        </w:tc>
        <w:tc>
          <w:tcPr>
            <w:tcW w:w="4505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Заключительный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53</w:t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53</w:t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9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1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6.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ТЕКУЩЕГО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КОНТРОЛЯ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ШКАЛЫ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ОЦЕНИВАНИЯ</w:t>
            </w:r>
            <w:r>
              <w:rPr/>
              <w:t xml:space="preserve"> </w:t>
            </w:r>
          </w:p>
        </w:tc>
      </w:tr>
      <w:tr>
        <w:trPr>
          <w:trHeight w:hRule="exact" w:val="283"/>
        </w:trPr>
        <w:tc>
          <w:tcPr>
            <w:tcW w:w="9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74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Раздел/Этап</w:t>
            </w:r>
          </w:p>
        </w:tc>
        <w:tc>
          <w:tcPr>
            <w:tcW w:w="214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 оценочного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средства</w:t>
            </w:r>
          </w:p>
        </w:tc>
        <w:tc>
          <w:tcPr>
            <w:tcW w:w="4976.2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 оценочного средства</w:t>
            </w:r>
          </w:p>
        </w:tc>
        <w:tc>
          <w:tcPr>
            <w:tcW w:w="214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Критерии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оценивания</w:t>
            </w:r>
          </w:p>
        </w:tc>
      </w:tr>
      <w:tr>
        <w:trPr>
          <w:trHeight w:hRule="exact" w:val="311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Текущий контроль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126"/>
        <w:gridCol w:w="4961"/>
        <w:gridCol w:w="2126"/>
      </w:tblGrid>
      <w:tr>
        <w:trPr>
          <w:trHeight w:hRule="exact" w:val="5841"/>
        </w:trPr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Этапы 1,2,3</w:t>
            </w:r>
          </w:p>
        </w:tc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</w:t>
            </w:r>
          </w:p>
        </w:tc>
        <w:tc>
          <w:tcPr>
            <w:tcW w:w="4976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Структура теоретического, методического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 обоснования проблемы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исследования</w:t>
            </w:r>
          </w:p>
        </w:tc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Оценивается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умение :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обосновать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методически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подход к изучению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проблемы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(50%)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 обосновать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практическую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значимость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проблемы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 (50%)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Процент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выполнения: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0-100%</w:t>
            </w:r>
          </w:p>
        </w:tc>
      </w:tr>
      <w:tr>
        <w:trPr>
          <w:trHeight w:hRule="exact" w:val="31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Промежуточный контроль</w:t>
            </w:r>
          </w:p>
        </w:tc>
      </w:tr>
      <w:tr>
        <w:trPr>
          <w:trHeight w:hRule="exact" w:val="3357"/>
        </w:trPr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 семестр (За)</w:t>
            </w:r>
          </w:p>
        </w:tc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 по практике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 приложениями</w:t>
            </w:r>
          </w:p>
        </w:tc>
        <w:tc>
          <w:tcPr>
            <w:tcW w:w="4976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Включает: характеристику места практики,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приложения.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 отчета: вопросы по аналитической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справке</w:t>
            </w:r>
          </w:p>
        </w:tc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Оценивается: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 обоснованность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проблемы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(50%)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аргументированно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сть выводов (50%)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Процент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выполнения: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0-100 %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31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ОПИСАНИЕ ШКАЛ ОЦЕНИВАНИЯ</w:t>
            </w:r>
          </w:p>
        </w:tc>
      </w:tr>
      <w:tr>
        <w:trPr>
          <w:trHeight w:hRule="exact" w:val="60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Текущий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контроль.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Используется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100-балльная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оценивания.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течении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осуществляют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обучающегося.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обучающегося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ставится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отметка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«выполнено/не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выполнено»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аттестация.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Используется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рейтинговая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оценивания.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обучающегося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осуществляется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достижений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практики.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перевода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рейтинга,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предусмотренных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оценивания: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Высокий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уровень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100%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70%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отлично,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хорошо,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зачтено.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Средний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уровень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69%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50%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удовлетворительно,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зачтено.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174"/>
        <w:gridCol w:w="2457"/>
        <w:gridCol w:w="5859"/>
        <w:gridCol w:w="142"/>
      </w:tblGrid>
      <w:tr>
        <w:trPr>
          <w:trHeight w:hRule="exact" w:val="628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19"/>
                <w:szCs w:val="19"/>
              </w:rPr>
              <w:t>Показатель оценки</w:t>
            </w:r>
          </w:p>
        </w:tc>
        <w:tc>
          <w:tcPr>
            <w:tcW w:w="247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19"/>
                <w:szCs w:val="19"/>
              </w:rPr>
              <w:t>По 5-балльной системе</w:t>
            </w:r>
          </w:p>
        </w:tc>
        <w:tc>
          <w:tcPr>
            <w:tcW w:w="587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19"/>
                <w:szCs w:val="19"/>
              </w:rPr>
              <w:t>Характеристика показателя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1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100% - 85%</w:t>
            </w:r>
          </w:p>
        </w:tc>
        <w:tc>
          <w:tcPr>
            <w:tcW w:w="247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отлично</w:t>
            </w:r>
          </w:p>
        </w:tc>
        <w:tc>
          <w:tcPr>
            <w:tcW w:w="587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обладают теоретическими знаниями в полном объеме,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понимают, самостоятельно умеют применять,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исследовать, идентифицировать, анализировать,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систематизировать, распределять по категориям,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рассчитать показатели, классифицировать,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разрабатывать модели, алгоритмизировать, управлять,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организовать, планировать процессы исследования,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осуществлять оценку результатов  на высоком уровне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746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84% - 70%</w:t>
            </w:r>
          </w:p>
        </w:tc>
        <w:tc>
          <w:tcPr>
            <w:tcW w:w="247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хорошо</w:t>
            </w:r>
          </w:p>
        </w:tc>
        <w:tc>
          <w:tcPr>
            <w:tcW w:w="587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обладают теоретическими знаниями в полном объеме,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понимают, самостоятельно умеют применять,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исследовать, идентифицировать, анализировать,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систематизировать, распределять по категориям,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рассчитать показатели, классифицировать,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разрабатывать модели, алгоритмизировать, управлять,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организовать, планировать процессы исследования,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осуществлять оценку результатов.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left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Могут быть допущены недочеты, исправленные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студентом самостоятельно в процессе работы (ответа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т.д.)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96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69% - 50%</w:t>
            </w:r>
          </w:p>
        </w:tc>
        <w:tc>
          <w:tcPr>
            <w:tcW w:w="247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удовлетворительно</w:t>
            </w:r>
          </w:p>
        </w:tc>
        <w:tc>
          <w:tcPr>
            <w:tcW w:w="587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обладают общими теоретическими знаниями, умеют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применять, исследовать, идентифицировать,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анализировать, систематизировать, распределять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категориям, рассчитать показатели,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классифицировать, разрабатывать модели,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алгоритмизировать, управлять, организовать,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планировать процессы исследования, осуществлять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оценку результатов на среднем уровне.</w:t>
            </w:r>
          </w:p>
          <w:p>
            <w:pPr>
              <w:jc w:val="left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Допускаются ошибки, которые студент затрудняется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исправить самостоятельно.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96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неудовлетворительно</w:t>
            </w:r>
          </w:p>
        </w:tc>
        <w:tc>
          <w:tcPr>
            <w:tcW w:w="587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обладают не полным объемом общих теоретическими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знаниями, не умеют самостоятельно применять,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исследовать, идентифицировать, анализировать,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систематизировать, распределять по категориям,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рассчитать показатели, классифицировать,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разрабатывать модели, алгоритмизировать, управлять,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организовать, планировать процессы исследования,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осуществлять оценку результатов.</w:t>
            </w:r>
          </w:p>
          <w:p>
            <w:pPr>
              <w:jc w:val="left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 сформированы умения и навыки для решения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 задач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28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100% - 50%</w:t>
            </w:r>
          </w:p>
        </w:tc>
        <w:tc>
          <w:tcPr>
            <w:tcW w:w="247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зачтено</w:t>
            </w:r>
          </w:p>
        </w:tc>
        <w:tc>
          <w:tcPr>
            <w:tcW w:w="587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 показателя соответствует «отлично»,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«хорошо», «удовлетворительно»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28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 зачтено</w:t>
            </w:r>
          </w:p>
        </w:tc>
        <w:tc>
          <w:tcPr>
            <w:tcW w:w="587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 показателя соответствует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«неудовлетворительно»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</w:tr>
      <w:tr>
        <w:trPr>
          <w:trHeight w:hRule="exact" w:val="28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7.2 Содержание практические занятий и лабораторных работ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Этап 1. Вводное занятие.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Получение индивидуального задания от руководителя практики. Инструктаж по технике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безопасности (при необходимости).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7.3. Содержание самостоятельной работы</w:t>
            </w:r>
          </w:p>
        </w:tc>
      </w:tr>
      <w:tr>
        <w:trPr>
          <w:trHeight w:hRule="exact" w:val="8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Этап 2. Основной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Изучение специальной литературы, рекомендательных материалов, других актуальных публикаций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 проблеме индивидуального задания.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локального литературного обзора по проблеме индивидуального задания.</w:t>
            </w:r>
          </w:p>
        </w:tc>
      </w:tr>
      <w:tr>
        <w:trPr>
          <w:trHeight w:hRule="exact" w:val="1111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Этап 3. Заключительный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Написание отчета о выполнении индивидуального задания, опубликование научных работ.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7.3.1.Совместный рабочий график проведения практики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Приложение 4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7.3.2. Индивидуальное задание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Приложение 2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7.3.3. . Фонд оценочных средств для проведения промежуточной аттестации обучающихся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практике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Не  предусмотрено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7.4. Отчет по практике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Приложения 1-3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ОСОБЕННОСТИ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ОГРАНИЧЕННЫМИ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ВОЗМОЖНОСТЯМИ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ЗДОРОВЬЯ</w:t>
            </w:r>
            <w:r>
              <w:rPr/>
              <w:t xml:space="preserve"> </w:t>
            </w:r>
          </w:p>
        </w:tc>
      </w:tr>
      <w:tr>
        <w:trPr>
          <w:trHeight w:hRule="exact" w:val="390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возможностями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здоровья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инвалидов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проводится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возможностей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состояния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здоровья.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i/>
                <w:color w:val="#000000"/>
                <w:sz w:val="24"/>
                <w:szCs w:val="24"/>
              </w:rPr>
              <w:t>заявлению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i/>
                <w:color w:val="#000000"/>
                <w:sz w:val="24"/>
                <w:szCs w:val="24"/>
              </w:rPr>
              <w:t>студента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прохождения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обеспечивают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следующие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условия: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прохождения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состояния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здоровья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формах,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адаптированных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здоровья;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дистанционные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предусматривают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возможности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приема-передачи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формах.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(удаленный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доступ),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состав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определен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практики.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9.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УЧЕБНОЙ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НЕОБХОДИМОЙ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ПРОХОЖДЕНИЯ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425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Овчаров А. О., Овчарова Т.Н. Методология научного исследования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2021. - 304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https://znanium.com/catalog/product/1545403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Горелов Н. А., Круглов Д. В., Кораблева О. Н. Методология научных исследований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- 365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https://urait.ru/bcode/489442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Селетков С. Г. Методология диссертационного исследования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- 281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https://urait.ru/bcode/496644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Старцева М. А. Курсовая работа по методике профессионального обучения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- 101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https://urait.ru/bcode/496923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Михалкина Е.В., Никитаева А.Ю., Косолапова Н.А. Организация проектной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Ростов-на-Дону: Издательство Южного федерального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университета (ЮФУ), 2016. - 146 с. – Режим доступа: https://znanium.com/catalog/product/989958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Шапров М.Н. Методика экспериментальных исследований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Волгоград: Издательство Волгоградской академии государственной службы (ВАГС), 2017.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- 112 с. – Режим доступа: https://znanium.com/catalog/product/1007882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Евсеев В.О. Методы исследовательской работы в молодежной среде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2022. - 268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https://znanium.com/catalog/product/1227510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Мокий М. С., Никифоров А. Л., Мокий В. С. Методология научных исследований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- 254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https://urait.ru/bcode/489026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Куклина Е. Н., Мушкина И. А. Организация самостоятельной работы студента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- 235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https://urait.ru/bcode/491737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ПРОХОЖДЕНИИ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149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МАТЕРИАЛЬНО-ТЕХНИЧЕСКОЙ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БАЗЫ,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НЕОБХОДИМОЙ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ПРОХОЖДЕНИЯ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</w:tr>
      <w:tr>
        <w:trPr>
          <w:trHeight w:hRule="exact" w:val="362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Реализация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осуществляется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материально-технической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необходимости).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помещения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самостоятельной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оснащены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возможностью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"Интернет"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электронную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информационно-образовательную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среду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наличии).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помещения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укомплектованы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специализированной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мебелью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оснащены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мультимедийным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оборудованием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спецоборудованием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(информационно-телекоммуникационным,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компьютерным),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информационно-поисковым,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библиотечным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действующего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законодательства,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служащими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большой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аудитории.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2023-2024_38_04_03_М-УПЛ-23_plx_Научно-исследовательская работа</dc:title>
  <dc:creator>FastReport.NET</dc:creator>
</cp:coreProperties>
</file>