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CF" w:rsidRPr="00CB2C49" w:rsidRDefault="00E76CCF" w:rsidP="00E76CC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76CCF" w:rsidRPr="00CB2C49" w:rsidRDefault="00E76CCF" w:rsidP="00E76C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76CCF" w:rsidRPr="0068796E" w:rsidRDefault="00825A12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76CCF" w:rsidRPr="0068796E">
              <w:rPr>
                <w:sz w:val="24"/>
                <w:szCs w:val="24"/>
              </w:rPr>
              <w:t>огистики и коммерции</w:t>
            </w: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Торговое дело</w:t>
            </w: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Все профили</w:t>
            </w:r>
          </w:p>
        </w:tc>
      </w:tr>
      <w:tr w:rsidR="0068796E" w:rsidRPr="0068796E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68796E" w:rsidRPr="0068796E" w:rsidTr="00922398">
        <w:tc>
          <w:tcPr>
            <w:tcW w:w="3261" w:type="dxa"/>
            <w:vMerge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по получению первичных </w:t>
            </w:r>
            <w:r w:rsidR="0068796E" w:rsidRPr="0068796E">
              <w:rPr>
                <w:sz w:val="24"/>
                <w:szCs w:val="24"/>
              </w:rPr>
              <w:t xml:space="preserve">профессиональных </w:t>
            </w:r>
            <w:r w:rsidRPr="0068796E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дискретно </w:t>
            </w: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выездная/стационарная</w:t>
            </w: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3 </w:t>
            </w:r>
            <w:proofErr w:type="spellStart"/>
            <w:r w:rsidRPr="0068796E">
              <w:rPr>
                <w:sz w:val="24"/>
                <w:szCs w:val="24"/>
              </w:rPr>
              <w:t>з.е</w:t>
            </w:r>
            <w:proofErr w:type="spellEnd"/>
            <w:r w:rsidRPr="0068796E">
              <w:rPr>
                <w:sz w:val="24"/>
                <w:szCs w:val="24"/>
              </w:rPr>
              <w:t xml:space="preserve">. </w:t>
            </w: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зачет с оценкой</w:t>
            </w:r>
          </w:p>
          <w:p w:rsidR="00E76CCF" w:rsidRPr="0068796E" w:rsidRDefault="00E76CCF" w:rsidP="00922398">
            <w:pPr>
              <w:rPr>
                <w:sz w:val="24"/>
                <w:szCs w:val="24"/>
              </w:rPr>
            </w:pPr>
          </w:p>
        </w:tc>
      </w:tr>
      <w:tr w:rsidR="0068796E" w:rsidRPr="0068796E" w:rsidTr="00922398">
        <w:tc>
          <w:tcPr>
            <w:tcW w:w="3261" w:type="dxa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блок 2</w:t>
            </w:r>
          </w:p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вариативная часть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8796E" w:rsidRPr="0068796E" w:rsidTr="00922398">
        <w:tc>
          <w:tcPr>
            <w:tcW w:w="10490" w:type="dxa"/>
            <w:gridSpan w:val="3"/>
            <w:vAlign w:val="center"/>
          </w:tcPr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получение первичных </w:t>
            </w:r>
            <w:r w:rsidR="0068796E" w:rsidRPr="0068796E">
              <w:rPr>
                <w:sz w:val="24"/>
                <w:szCs w:val="24"/>
              </w:rPr>
              <w:t xml:space="preserve">профессиональных </w:t>
            </w:r>
            <w:r w:rsidRPr="0068796E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8796E" w:rsidRPr="0068796E" w:rsidTr="00922398">
        <w:tc>
          <w:tcPr>
            <w:tcW w:w="10490" w:type="dxa"/>
            <w:gridSpan w:val="3"/>
            <w:vAlign w:val="center"/>
          </w:tcPr>
          <w:p w:rsidR="00E76CCF" w:rsidRPr="0068796E" w:rsidRDefault="00A12CCC" w:rsidP="009F072D">
            <w:pPr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="00E76CCF" w:rsidRPr="0068796E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68796E" w:rsidRPr="0068796E" w:rsidTr="00922398">
        <w:tc>
          <w:tcPr>
            <w:tcW w:w="10490" w:type="dxa"/>
            <w:gridSpan w:val="3"/>
            <w:vAlign w:val="center"/>
          </w:tcPr>
          <w:p w:rsidR="00E76CCF" w:rsidRPr="0068796E" w:rsidRDefault="00A12CCC" w:rsidP="009F072D">
            <w:pPr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68796E">
              <w:rPr>
                <w:kern w:val="0"/>
                <w:sz w:val="24"/>
                <w:szCs w:val="24"/>
              </w:rPr>
              <w:t xml:space="preserve"> </w:t>
            </w:r>
            <w:r w:rsidRPr="0068796E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9F072D">
              <w:rPr>
                <w:sz w:val="24"/>
                <w:szCs w:val="24"/>
              </w:rPr>
              <w:t xml:space="preserve"> </w:t>
            </w:r>
            <w:r w:rsidR="00E76CCF" w:rsidRPr="0068796E">
              <w:rPr>
                <w:sz w:val="24"/>
                <w:szCs w:val="24"/>
              </w:rPr>
              <w:t>ОПК-4</w:t>
            </w:r>
          </w:p>
        </w:tc>
      </w:tr>
      <w:tr w:rsidR="0068796E" w:rsidRPr="0068796E" w:rsidTr="00922398">
        <w:tc>
          <w:tcPr>
            <w:tcW w:w="10490" w:type="dxa"/>
            <w:gridSpan w:val="3"/>
            <w:vAlign w:val="center"/>
          </w:tcPr>
          <w:p w:rsidR="00E76CCF" w:rsidRPr="0068796E" w:rsidRDefault="00A12CCC" w:rsidP="009F072D">
            <w:pPr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68796E">
              <w:rPr>
                <w:kern w:val="0"/>
                <w:sz w:val="24"/>
                <w:szCs w:val="24"/>
              </w:rPr>
              <w:t xml:space="preserve"> </w:t>
            </w:r>
            <w:r w:rsidRPr="0068796E">
              <w:rPr>
                <w:sz w:val="24"/>
                <w:szCs w:val="24"/>
                <w:shd w:val="clear" w:color="auto" w:fill="FFFFFF" w:themeFill="background1"/>
              </w:rPr>
              <w:t xml:space="preserve">технологической) и проверять правильность ее оформления </w:t>
            </w:r>
            <w:r w:rsidR="00E76CCF" w:rsidRPr="0068796E">
              <w:rPr>
                <w:sz w:val="24"/>
                <w:szCs w:val="24"/>
                <w:shd w:val="clear" w:color="auto" w:fill="FFFFFF" w:themeFill="background1"/>
              </w:rPr>
              <w:t>ОПК-5 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A12CCC" w:rsidP="009F072D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8796E">
              <w:rPr>
                <w:sz w:val="24"/>
                <w:szCs w:val="24"/>
                <w:shd w:val="clear" w:color="auto" w:fill="FFFFFF" w:themeFill="background1"/>
              </w:rPr>
              <w:t>способность управлять персоналом организации (предприятия), готовность к организационно-</w:t>
            </w:r>
            <w:r w:rsidRPr="0068796E">
              <w:rPr>
                <w:kern w:val="0"/>
                <w:sz w:val="24"/>
                <w:szCs w:val="24"/>
              </w:rPr>
              <w:t xml:space="preserve"> </w:t>
            </w:r>
            <w:r w:rsidRPr="0068796E">
              <w:rPr>
                <w:sz w:val="24"/>
                <w:szCs w:val="24"/>
                <w:shd w:val="clear" w:color="auto" w:fill="FFFFFF" w:themeFill="background1"/>
              </w:rPr>
              <w:t xml:space="preserve">управленческой работе с малыми коллективами </w:t>
            </w:r>
            <w:r w:rsidR="00E76CCF" w:rsidRPr="0068796E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A12CCC" w:rsidP="009F072D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8796E">
              <w:rPr>
                <w:sz w:val="24"/>
                <w:szCs w:val="24"/>
                <w:shd w:val="clear" w:color="auto" w:fill="FFFFFF" w:themeFill="background1"/>
              </w:rPr>
              <w:t>готовность обеспечивать необходимый уровень качества торгового обслуживания ПК-8</w:t>
            </w:r>
            <w:r w:rsidR="00E76CCF" w:rsidRPr="0068796E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FFFFFF" w:themeFill="background1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Отчет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Основная литература</w:t>
            </w:r>
          </w:p>
          <w:p w:rsidR="00A12CCC" w:rsidRPr="0068796E" w:rsidRDefault="00A12CCC" w:rsidP="00A12CC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68796E">
              <w:t>Яковлев, Г. А. Основы коммерции [Текст</w:t>
            </w:r>
            <w:proofErr w:type="gramStart"/>
            <w:r w:rsidRPr="0068796E">
              <w:t>] :</w:t>
            </w:r>
            <w:proofErr w:type="gramEnd"/>
            <w:r w:rsidRPr="0068796E">
              <w:t xml:space="preserve"> Учебное пособие. - 1. - </w:t>
            </w:r>
            <w:proofErr w:type="gramStart"/>
            <w:r w:rsidRPr="0068796E">
              <w:t>Москва :</w:t>
            </w:r>
            <w:proofErr w:type="gramEnd"/>
            <w:r w:rsidRPr="0068796E">
              <w:t xml:space="preserve"> ООО "Научно-издательский центр ИНФРА-М", 2019. - 224 с. </w:t>
            </w:r>
            <w:hyperlink r:id="rId5" w:history="1">
              <w:r w:rsidRPr="0068796E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A12CCC" w:rsidRPr="0068796E" w:rsidRDefault="00A12CCC" w:rsidP="00A12CCC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68796E">
              <w:t>Николайчук</w:t>
            </w:r>
            <w:proofErr w:type="spellEnd"/>
            <w:r w:rsidRPr="0068796E">
              <w:t>, В. Е. Логистический менеджмент [Электронный ресурс</w:t>
            </w:r>
            <w:proofErr w:type="gramStart"/>
            <w:r w:rsidRPr="0068796E">
              <w:t>] :</w:t>
            </w:r>
            <w:proofErr w:type="gramEnd"/>
            <w:r w:rsidRPr="0068796E">
              <w:t xml:space="preserve"> учебник / В. Е. </w:t>
            </w:r>
            <w:proofErr w:type="spellStart"/>
            <w:r w:rsidRPr="0068796E">
              <w:t>Николайчук</w:t>
            </w:r>
            <w:proofErr w:type="spellEnd"/>
            <w:r w:rsidRPr="0068796E">
              <w:t xml:space="preserve">. - 2-е изд. - </w:t>
            </w:r>
            <w:proofErr w:type="gramStart"/>
            <w:r w:rsidRPr="0068796E">
              <w:t>Москва :</w:t>
            </w:r>
            <w:proofErr w:type="gramEnd"/>
            <w:r w:rsidRPr="0068796E">
              <w:t xml:space="preserve"> Дашков и К°, 2017. - 980 с. </w:t>
            </w:r>
            <w:hyperlink r:id="rId6" w:tooltip="читать полный текст" w:history="1">
              <w:r w:rsidRPr="0068796E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F0DF4" w:rsidRPr="0068796E" w:rsidRDefault="00BF0DF4" w:rsidP="00BF0DF4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8796E">
              <w:t>Дашков, Л. П. Организация и управление коммерческой </w:t>
            </w:r>
            <w:r w:rsidRPr="0068796E">
              <w:rPr>
                <w:b/>
                <w:bCs/>
              </w:rPr>
              <w:t>деятельность</w:t>
            </w:r>
            <w:r w:rsidRPr="0068796E">
              <w:t>ю [Электронный ресурс</w:t>
            </w:r>
            <w:proofErr w:type="gramStart"/>
            <w:r w:rsidRPr="0068796E">
              <w:t>] :</w:t>
            </w:r>
            <w:proofErr w:type="gramEnd"/>
            <w:r w:rsidRPr="0068796E"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68796E">
              <w:t>Памбухчиянц</w:t>
            </w:r>
            <w:proofErr w:type="spellEnd"/>
            <w:r w:rsidRPr="0068796E">
              <w:t xml:space="preserve">. - </w:t>
            </w:r>
            <w:proofErr w:type="gramStart"/>
            <w:r w:rsidRPr="0068796E">
              <w:t>Москва :</w:t>
            </w:r>
            <w:proofErr w:type="gramEnd"/>
            <w:r w:rsidRPr="0068796E">
              <w:t xml:space="preserve"> Дашков и К°, 2018. - 400 с. </w:t>
            </w:r>
            <w:hyperlink r:id="rId7" w:history="1">
              <w:r w:rsidRPr="0068796E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68796E">
              <w:t>Пилипчук, С. Ф. Логистика предприятия. </w:t>
            </w:r>
            <w:r w:rsidRPr="0068796E">
              <w:rPr>
                <w:b/>
                <w:bCs/>
              </w:rPr>
              <w:t>Складировани</w:t>
            </w:r>
            <w:r w:rsidRPr="0068796E">
              <w:t>е [Текст</w:t>
            </w:r>
            <w:proofErr w:type="gramStart"/>
            <w:r w:rsidRPr="0068796E">
              <w:t>] :</w:t>
            </w:r>
            <w:proofErr w:type="gramEnd"/>
            <w:r w:rsidRPr="0068796E">
              <w:t xml:space="preserve"> учебное пособие / С. Ф. </w:t>
            </w:r>
            <w:proofErr w:type="spellStart"/>
            <w:r w:rsidRPr="0068796E">
              <w:t>Пилипчук</w:t>
            </w:r>
            <w:proofErr w:type="spellEnd"/>
            <w:r w:rsidRPr="0068796E">
              <w:t xml:space="preserve">. - Изд. 2-е, </w:t>
            </w:r>
            <w:proofErr w:type="spellStart"/>
            <w:r w:rsidRPr="0068796E">
              <w:t>испр</w:t>
            </w:r>
            <w:proofErr w:type="spellEnd"/>
            <w:r w:rsidRPr="0068796E">
              <w:t>. и доп. - Санкт-</w:t>
            </w:r>
            <w:proofErr w:type="gramStart"/>
            <w:r w:rsidRPr="0068796E">
              <w:t>Петербург :</w:t>
            </w:r>
            <w:proofErr w:type="gramEnd"/>
            <w:r w:rsidRPr="0068796E">
              <w:t xml:space="preserve"> Лань, 2018. - 298 с. 3экз.</w:t>
            </w:r>
          </w:p>
          <w:p w:rsidR="00BF0DF4" w:rsidRPr="0068796E" w:rsidRDefault="00BF0DF4" w:rsidP="00BF0DF4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8796E">
              <w:lastRenderedPageBreak/>
              <w:t xml:space="preserve"> </w:t>
            </w:r>
            <w:proofErr w:type="spellStart"/>
            <w:r w:rsidRPr="0068796E">
              <w:t>Пилипчук</w:t>
            </w:r>
            <w:proofErr w:type="spellEnd"/>
            <w:r w:rsidRPr="0068796E">
              <w:t>, С. Ф. Логистика предприятия. </w:t>
            </w:r>
            <w:r w:rsidRPr="0068796E">
              <w:rPr>
                <w:b/>
                <w:bCs/>
              </w:rPr>
              <w:t>Складировани</w:t>
            </w:r>
            <w:r w:rsidRPr="0068796E">
              <w:t>е [Текст</w:t>
            </w:r>
            <w:proofErr w:type="gramStart"/>
            <w:r w:rsidRPr="0068796E">
              <w:t>] :</w:t>
            </w:r>
            <w:proofErr w:type="gramEnd"/>
            <w:r w:rsidRPr="0068796E">
              <w:t xml:space="preserve"> учебное пособие / С. Ф. </w:t>
            </w:r>
            <w:proofErr w:type="spellStart"/>
            <w:r w:rsidRPr="0068796E">
              <w:t>Пилипчук</w:t>
            </w:r>
            <w:proofErr w:type="spellEnd"/>
            <w:r w:rsidRPr="0068796E">
              <w:t xml:space="preserve">. - Изд. 2-е, </w:t>
            </w:r>
            <w:proofErr w:type="spellStart"/>
            <w:r w:rsidRPr="0068796E">
              <w:t>испр</w:t>
            </w:r>
            <w:proofErr w:type="spellEnd"/>
            <w:r w:rsidRPr="0068796E">
              <w:t>. и доп. - Санкт-</w:t>
            </w:r>
            <w:proofErr w:type="gramStart"/>
            <w:r w:rsidRPr="0068796E">
              <w:t>Петербург :</w:t>
            </w:r>
            <w:proofErr w:type="gramEnd"/>
            <w:r w:rsidRPr="0068796E">
              <w:t xml:space="preserve"> Лань, 2018. - 298 с. 3экз.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68796E">
              <w:rPr>
                <w:sz w:val="24"/>
                <w:szCs w:val="24"/>
              </w:rPr>
              <w:t xml:space="preserve"> );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68796E">
              <w:rPr>
                <w:sz w:val="24"/>
                <w:szCs w:val="24"/>
              </w:rPr>
              <w:t xml:space="preserve"> )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68796E">
              <w:rPr>
                <w:sz w:val="24"/>
                <w:szCs w:val="24"/>
              </w:rPr>
              <w:t xml:space="preserve"> );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ЭБС Znanium.com (</w:t>
            </w:r>
            <w:hyperlink r:id="rId11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68796E">
              <w:rPr>
                <w:sz w:val="24"/>
                <w:szCs w:val="24"/>
              </w:rPr>
              <w:t xml:space="preserve"> );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68796E">
              <w:rPr>
                <w:sz w:val="24"/>
                <w:szCs w:val="24"/>
              </w:rPr>
              <w:t xml:space="preserve"> )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8796E">
              <w:rPr>
                <w:sz w:val="24"/>
                <w:szCs w:val="24"/>
              </w:rPr>
              <w:t xml:space="preserve"> );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8796E">
              <w:rPr>
                <w:sz w:val="24"/>
                <w:szCs w:val="24"/>
              </w:rPr>
              <w:t xml:space="preserve"> );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68796E">
              <w:rPr>
                <w:sz w:val="24"/>
                <w:szCs w:val="24"/>
              </w:rPr>
              <w:t xml:space="preserve"> ).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68796E">
              <w:rPr>
                <w:sz w:val="24"/>
                <w:szCs w:val="24"/>
              </w:rPr>
              <w:t xml:space="preserve"> ).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68796E">
              <w:rPr>
                <w:sz w:val="24"/>
                <w:szCs w:val="24"/>
              </w:rPr>
              <w:t xml:space="preserve"> )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68796E">
              <w:rPr>
                <w:sz w:val="24"/>
                <w:szCs w:val="24"/>
              </w:rPr>
              <w:t xml:space="preserve"> )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68796E">
              <w:rPr>
                <w:sz w:val="24"/>
                <w:szCs w:val="24"/>
              </w:rPr>
              <w:t>КиберЛенинка</w:t>
            </w:r>
            <w:proofErr w:type="spellEnd"/>
            <w:r w:rsidRPr="0068796E">
              <w:rPr>
                <w:sz w:val="24"/>
                <w:szCs w:val="24"/>
              </w:rPr>
              <w:t xml:space="preserve"> (</w:t>
            </w:r>
            <w:hyperlink r:id="rId19" w:history="1">
              <w:r w:rsidRPr="0068796E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68796E">
              <w:rPr>
                <w:sz w:val="24"/>
                <w:szCs w:val="24"/>
              </w:rPr>
              <w:t xml:space="preserve"> )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не реализуются</w:t>
            </w:r>
          </w:p>
        </w:tc>
      </w:tr>
      <w:tr w:rsidR="0068796E" w:rsidRPr="0068796E" w:rsidTr="00922398">
        <w:tc>
          <w:tcPr>
            <w:tcW w:w="10490" w:type="dxa"/>
            <w:gridSpan w:val="3"/>
            <w:shd w:val="clear" w:color="auto" w:fill="EEECE1" w:themeFill="background2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76CCF" w:rsidRPr="0068796E" w:rsidRDefault="00E76CCF" w:rsidP="00922398">
            <w:pPr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796E">
              <w:rPr>
                <w:sz w:val="24"/>
                <w:szCs w:val="24"/>
              </w:rPr>
              <w:t>Astra</w:t>
            </w:r>
            <w:proofErr w:type="spellEnd"/>
            <w:r w:rsidRPr="0068796E">
              <w:rPr>
                <w:sz w:val="24"/>
                <w:szCs w:val="24"/>
              </w:rPr>
              <w:t xml:space="preserve"> </w:t>
            </w:r>
            <w:proofErr w:type="spellStart"/>
            <w:r w:rsidRPr="0068796E">
              <w:rPr>
                <w:sz w:val="24"/>
                <w:szCs w:val="24"/>
              </w:rPr>
              <w:t>Linux</w:t>
            </w:r>
            <w:proofErr w:type="spellEnd"/>
            <w:r w:rsidRPr="0068796E">
              <w:rPr>
                <w:sz w:val="24"/>
                <w:szCs w:val="24"/>
              </w:rPr>
              <w:t xml:space="preserve"> </w:t>
            </w:r>
            <w:proofErr w:type="spellStart"/>
            <w:r w:rsidRPr="0068796E">
              <w:rPr>
                <w:sz w:val="24"/>
                <w:szCs w:val="24"/>
              </w:rPr>
              <w:t>Common</w:t>
            </w:r>
            <w:proofErr w:type="spellEnd"/>
            <w:r w:rsidRPr="0068796E">
              <w:rPr>
                <w:sz w:val="24"/>
                <w:szCs w:val="24"/>
              </w:rPr>
              <w:t xml:space="preserve"> </w:t>
            </w:r>
            <w:proofErr w:type="spellStart"/>
            <w:r w:rsidRPr="0068796E">
              <w:rPr>
                <w:sz w:val="24"/>
                <w:szCs w:val="24"/>
              </w:rPr>
              <w:t>Edition</w:t>
            </w:r>
            <w:proofErr w:type="spellEnd"/>
            <w:r w:rsidRPr="0068796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76CCF" w:rsidRPr="0068796E" w:rsidRDefault="00E76CCF" w:rsidP="00922398">
            <w:pPr>
              <w:jc w:val="both"/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E76CCF" w:rsidP="00922398">
            <w:pPr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Общего доступа</w:t>
            </w:r>
          </w:p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- Справочная правовая система ГАРАНТ</w:t>
            </w:r>
          </w:p>
          <w:p w:rsidR="00E76CCF" w:rsidRPr="0068796E" w:rsidRDefault="00E76CCF" w:rsidP="00922398">
            <w:pPr>
              <w:rPr>
                <w:sz w:val="24"/>
                <w:szCs w:val="24"/>
              </w:rPr>
            </w:pPr>
            <w:r w:rsidRPr="006879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76CCF" w:rsidRPr="0068796E" w:rsidRDefault="00E76CCF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68796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76CCF" w:rsidRPr="0068796E" w:rsidRDefault="00E76CCF" w:rsidP="00BF0DF4">
            <w:pPr>
              <w:autoSpaceDE w:val="0"/>
              <w:ind w:left="27"/>
              <w:rPr>
                <w:sz w:val="24"/>
                <w:szCs w:val="24"/>
              </w:rPr>
            </w:pPr>
            <w:r w:rsidRPr="0068796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68796E" w:rsidRPr="0068796E" w:rsidTr="00922398">
        <w:tc>
          <w:tcPr>
            <w:tcW w:w="10490" w:type="dxa"/>
            <w:gridSpan w:val="3"/>
          </w:tcPr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76CCF" w:rsidRPr="0068796E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8796E">
              <w:t xml:space="preserve">Реализация практики осуществляется на предприятиях (согласно заключенным договорам) </w:t>
            </w:r>
            <w:r w:rsidR="00BF0DF4" w:rsidRPr="0068796E">
              <w:t>и</w:t>
            </w:r>
            <w:r w:rsidRPr="0068796E">
              <w:t xml:space="preserve">ли </w:t>
            </w:r>
            <w:proofErr w:type="spellStart"/>
            <w:r w:rsidRPr="0068796E">
              <w:t>УрГЭУс</w:t>
            </w:r>
            <w:proofErr w:type="spellEnd"/>
            <w:r w:rsidRPr="0068796E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8796E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68796E">
              <w:rPr>
                <w:rFonts w:eastAsia="Arial Unicode MS"/>
              </w:rPr>
              <w:t>),  доступом</w:t>
            </w:r>
            <w:proofErr w:type="gramEnd"/>
            <w:r w:rsidRPr="0068796E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76CCF" w:rsidRPr="0068796E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8796E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68796E">
              <w:rPr>
                <w:rFonts w:eastAsia="Arial Unicode MS"/>
              </w:rPr>
              <w:t>практики  требуется</w:t>
            </w:r>
            <w:proofErr w:type="gramEnd"/>
            <w:r w:rsidRPr="0068796E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E76CCF" w:rsidRPr="0068796E" w:rsidRDefault="00E76CCF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96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76CCF" w:rsidRPr="0068796E" w:rsidRDefault="00E76CCF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E76CCF" w:rsidRPr="00E8420A" w:rsidRDefault="00E76CCF" w:rsidP="00E76CCF">
      <w:pPr>
        <w:ind w:left="-284"/>
        <w:rPr>
          <w:sz w:val="20"/>
        </w:rPr>
      </w:pPr>
    </w:p>
    <w:p w:rsidR="00E76CCF" w:rsidRDefault="00E76CCF" w:rsidP="00E76CC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</w:t>
      </w:r>
      <w:r w:rsidR="00BF0DF4">
        <w:rPr>
          <w:sz w:val="24"/>
          <w:szCs w:val="24"/>
        </w:rPr>
        <w:t xml:space="preserve">__________________   </w:t>
      </w:r>
      <w:r>
        <w:rPr>
          <w:sz w:val="24"/>
          <w:szCs w:val="24"/>
        </w:rPr>
        <w:t xml:space="preserve">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 w:rsidR="00BF0DF4">
        <w:rPr>
          <w:sz w:val="24"/>
          <w:szCs w:val="24"/>
          <w:u w:val="single"/>
        </w:rPr>
        <w:t>Царегородцева</w:t>
      </w:r>
      <w:proofErr w:type="spellEnd"/>
      <w:r w:rsidR="00BF0DF4">
        <w:rPr>
          <w:sz w:val="24"/>
          <w:szCs w:val="24"/>
          <w:u w:val="single"/>
        </w:rPr>
        <w:t xml:space="preserve"> С.Р.</w:t>
      </w:r>
    </w:p>
    <w:p w:rsidR="00E76CCF" w:rsidRPr="00420273" w:rsidRDefault="00E76CCF" w:rsidP="00E76CCF">
      <w:pPr>
        <w:jc w:val="right"/>
        <w:rPr>
          <w:sz w:val="24"/>
          <w:szCs w:val="24"/>
        </w:rPr>
      </w:pPr>
    </w:p>
    <w:p w:rsidR="00E76CCF" w:rsidRPr="00CE1B8B" w:rsidRDefault="00E76CCF" w:rsidP="00E76CCF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76CCF" w:rsidRPr="00E8420A" w:rsidRDefault="00E76CCF" w:rsidP="00E76CCF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9F072D">
        <w:rPr>
          <w:sz w:val="24"/>
          <w:szCs w:val="24"/>
        </w:rPr>
        <w:tab/>
      </w:r>
      <w:r w:rsidR="009F072D">
        <w:rPr>
          <w:sz w:val="24"/>
          <w:szCs w:val="24"/>
        </w:rPr>
        <w:tab/>
      </w:r>
      <w:r w:rsidR="009F072D">
        <w:rPr>
          <w:sz w:val="24"/>
          <w:szCs w:val="24"/>
        </w:rPr>
        <w:tab/>
      </w:r>
      <w:r w:rsidR="009F072D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 w:rsidR="00BF0DF4">
        <w:rPr>
          <w:sz w:val="24"/>
          <w:szCs w:val="24"/>
        </w:rPr>
        <w:t xml:space="preserve">        __________________    </w:t>
      </w:r>
      <w:r>
        <w:rPr>
          <w:sz w:val="24"/>
          <w:szCs w:val="24"/>
        </w:rPr>
        <w:t xml:space="preserve">        </w:t>
      </w:r>
      <w:r w:rsidRPr="00CE1B8B">
        <w:rPr>
          <w:sz w:val="24"/>
          <w:szCs w:val="24"/>
          <w:u w:val="single"/>
        </w:rPr>
        <w:t xml:space="preserve"> </w:t>
      </w:r>
      <w:r w:rsidR="00BF0DF4">
        <w:rPr>
          <w:sz w:val="24"/>
          <w:szCs w:val="24"/>
          <w:u w:val="single"/>
        </w:rPr>
        <w:t>Каточков В.М.</w:t>
      </w: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E6"/>
    <w:rsid w:val="00441BFD"/>
    <w:rsid w:val="0068796E"/>
    <w:rsid w:val="00825A12"/>
    <w:rsid w:val="009F072D"/>
    <w:rsid w:val="00A12CCC"/>
    <w:rsid w:val="00BF0DF4"/>
    <w:rsid w:val="00C20EE6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5760"/>
  <w15:chartTrackingRefBased/>
  <w15:docId w15:val="{9863EC47-854E-40A3-A346-45E071D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CC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E76CCF"/>
    <w:rPr>
      <w:color w:val="0000FF"/>
      <w:u w:val="single"/>
    </w:rPr>
  </w:style>
  <w:style w:type="paragraph" w:customStyle="1" w:styleId="a6">
    <w:name w:val="список с точками"/>
    <w:basedOn w:val="a"/>
    <w:rsid w:val="00E76CCF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5</cp:revision>
  <dcterms:created xsi:type="dcterms:W3CDTF">2019-06-04T09:49:00Z</dcterms:created>
  <dcterms:modified xsi:type="dcterms:W3CDTF">2019-07-12T05:37:00Z</dcterms:modified>
</cp:coreProperties>
</file>