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821A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67"/>
        </w:trPr>
        <w:tc>
          <w:tcPr>
            <w:tcW w:w="1521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500"/>
        </w:trPr>
        <w:tc>
          <w:tcPr>
            <w:tcW w:w="1521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 w:rsidRPr="0009571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09571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821A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4821A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4821A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4821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821A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 w:rsidRPr="000957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науки и научных исследований. Место юриспруденции в системе научных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знаний (УК-1, УК-2, УК-6)</w:t>
            </w: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научных исследований в юриспруденции (УК-1, УК-2)</w:t>
            </w: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Поиск научной информации. Работа с различными источниками информации в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 процессе (УК-1, УК-2, УК-6)</w:t>
            </w: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подготовки письменной работы студента. Основные элементы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курсовой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и иных письменных работ научного содержания (ОПК-5)</w:t>
            </w: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презентации и доклада. Публичная защита работы (ОПК-5)</w:t>
            </w: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научных конференция и иных научных мероприятиях. Подготовка научных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статей, тезисов.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Апробация результатов научной деятельности студентов (ОПК-5)</w:t>
            </w: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188"/>
        </w:trPr>
        <w:tc>
          <w:tcPr>
            <w:tcW w:w="1521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Default="000957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821AF">
        <w:trPr>
          <w:trHeight w:hRule="exact" w:val="201"/>
        </w:trPr>
        <w:tc>
          <w:tcPr>
            <w:tcW w:w="1521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821AF" w:rsidRPr="0009571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Овчаров А. О., Овчарова Т.Н. Методология научного исследования [Электронный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"Научно-издательский центр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2021. - 304 – Режим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/1545403</w:t>
            </w:r>
          </w:p>
        </w:tc>
      </w:tr>
      <w:tr w:rsidR="004821AF" w:rsidRPr="0009571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Кузьмин Организация НИР. Курс лекций. Наука. Академический текст. Тема 1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2020. - 1 – Режим доступа:</w:t>
            </w:r>
            <w:r w:rsidRPr="0009571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821AF" w:rsidRPr="0009571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Кузьмин Организация НИР. Курс лекций. Стандарты оформления академического текста.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 [Электронный ресурс]:. - Екатеринбург: [б. и.], 2020. - 1 – Режим доступа:</w:t>
            </w:r>
            <w:r w:rsidRPr="0009571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821AF" w:rsidRPr="0009571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Кузьмин Организация НИР. Курс лекций. Оригинальность академического текста.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Этические нормы и правила. Тема 3 [Электронный ресурс</w:t>
            </w:r>
            <w:proofErr w:type="gramStart"/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821AF" w:rsidRPr="0009571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Авдонина Л.Н., Гусева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 Письменные работы научного стиля [Электронный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</w:t>
            </w:r>
            <w:proofErr w:type="gramStart"/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- 72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/1920367</w:t>
            </w:r>
          </w:p>
        </w:tc>
      </w:tr>
      <w:tr w:rsidR="004821AF" w:rsidRPr="00095711">
        <w:trPr>
          <w:trHeight w:hRule="exact" w:val="142"/>
        </w:trPr>
        <w:tc>
          <w:tcPr>
            <w:tcW w:w="1521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821AF" w:rsidRDefault="00095711">
      <w:pPr>
        <w:rPr>
          <w:sz w:val="0"/>
          <w:szCs w:val="0"/>
        </w:rPr>
      </w:pPr>
      <w:r>
        <w:br w:type="page"/>
      </w:r>
    </w:p>
    <w:p w:rsidR="004821AF" w:rsidRDefault="004821AF">
      <w:pPr>
        <w:sectPr w:rsidR="004821A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821AF" w:rsidRPr="00095711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Абросимова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Полянский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П.Л.,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Троицкая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Борисова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Н.Е.,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Дерябина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Гобозов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Корнев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И.Ф.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2 частях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ресурс]:Час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ть 1: Общие вопросы теории и методологии юридической науки. -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2020. - 320 с. – Режим доступа:</w:t>
            </w:r>
            <w:r w:rsidRPr="0009571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/1077624</w:t>
            </w:r>
          </w:p>
        </w:tc>
      </w:tr>
      <w:tr w:rsidR="004821AF" w:rsidRPr="000957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Соколков Е.А. Методология научно-гуманитарного познания [Электронный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</w:t>
            </w:r>
            <w:proofErr w:type="gramStart"/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- 350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/1069026</w:t>
            </w:r>
          </w:p>
        </w:tc>
      </w:tr>
      <w:tr w:rsidR="004821AF" w:rsidRPr="00095711">
        <w:trPr>
          <w:trHeight w:hRule="exact" w:val="283"/>
        </w:trPr>
        <w:tc>
          <w:tcPr>
            <w:tcW w:w="10774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95711">
              <w:rPr>
                <w:lang w:val="ru-RU"/>
              </w:rPr>
              <w:t xml:space="preserve"> </w:t>
            </w:r>
          </w:p>
        </w:tc>
      </w:tr>
      <w:tr w:rsidR="004821AF" w:rsidRPr="00095711">
        <w:trPr>
          <w:trHeight w:hRule="exact" w:val="142"/>
        </w:trPr>
        <w:tc>
          <w:tcPr>
            <w:tcW w:w="10774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821AF">
        <w:trPr>
          <w:trHeight w:hRule="exact" w:val="284"/>
        </w:trPr>
        <w:tc>
          <w:tcPr>
            <w:tcW w:w="10774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957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821AF" w:rsidRPr="000957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95711">
              <w:rPr>
                <w:lang w:val="ru-RU"/>
              </w:rPr>
              <w:t xml:space="preserve"> </w:t>
            </w:r>
          </w:p>
        </w:tc>
      </w:tr>
      <w:tr w:rsidR="004821AF" w:rsidRPr="000957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95711">
              <w:rPr>
                <w:lang w:val="ru-RU"/>
              </w:rPr>
              <w:t xml:space="preserve"> </w:t>
            </w:r>
          </w:p>
        </w:tc>
      </w:tr>
      <w:tr w:rsidR="004821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957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821AF">
        <w:trPr>
          <w:trHeight w:hRule="exact" w:val="142"/>
        </w:trPr>
        <w:tc>
          <w:tcPr>
            <w:tcW w:w="10774" w:type="dxa"/>
          </w:tcPr>
          <w:p w:rsidR="004821AF" w:rsidRDefault="004821A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821AF" w:rsidRPr="000957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95711">
              <w:rPr>
                <w:lang w:val="ru-RU"/>
              </w:rPr>
              <w:br/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09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4821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9571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821AF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821AF" w:rsidRPr="0009571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95711">
              <w:rPr>
                <w:lang w:val="ru-RU"/>
              </w:rPr>
              <w:t xml:space="preserve"> </w:t>
            </w:r>
          </w:p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lang w:val="ru-RU"/>
              </w:rPr>
              <w:t xml:space="preserve"> </w:t>
            </w:r>
          </w:p>
          <w:p w:rsidR="004821AF" w:rsidRPr="00095711" w:rsidRDefault="0009571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95711">
              <w:rPr>
                <w:lang w:val="ru-RU"/>
              </w:rPr>
              <w:t xml:space="preserve"> </w:t>
            </w:r>
          </w:p>
        </w:tc>
      </w:tr>
      <w:tr w:rsidR="004821AF" w:rsidRPr="00095711">
        <w:trPr>
          <w:trHeight w:hRule="exact" w:val="142"/>
        </w:trPr>
        <w:tc>
          <w:tcPr>
            <w:tcW w:w="10774" w:type="dxa"/>
          </w:tcPr>
          <w:p w:rsidR="004821AF" w:rsidRPr="00095711" w:rsidRDefault="004821A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821AF" w:rsidRPr="0009571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1AF" w:rsidRPr="00095711" w:rsidRDefault="0009571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095711">
              <w:rPr>
                <w:lang w:val="ru-RU"/>
              </w:rPr>
              <w:t xml:space="preserve"> </w:t>
            </w:r>
            <w:r w:rsidRPr="00095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095711">
              <w:rPr>
                <w:lang w:val="ru-RU"/>
              </w:rPr>
              <w:t xml:space="preserve"> </w:t>
            </w:r>
          </w:p>
        </w:tc>
      </w:tr>
    </w:tbl>
    <w:p w:rsidR="004821AF" w:rsidRDefault="00095711">
      <w:r>
        <w:rPr>
          <w:color w:val="FFFFFF"/>
          <w:sz w:val="2"/>
          <w:szCs w:val="2"/>
        </w:rPr>
        <w:t>.</w:t>
      </w:r>
    </w:p>
    <w:sectPr w:rsidR="004821A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95711"/>
    <w:rsid w:val="001F0BC7"/>
    <w:rsid w:val="004821A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1F9B8"/>
  <w15:docId w15:val="{CB0EB0A8-8241-41DB-8C2B-A595FE71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3412</Characters>
  <Application>Microsoft Office Word</Application>
  <DocSecurity>0</DocSecurity>
  <Lines>28</Lines>
  <Paragraphs>8</Paragraphs>
  <ScaleCrop>false</ScaleCrop>
  <Company>УрГЭУ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2024-01-26T07:39:00Z</dcterms:created>
  <dcterms:modified xsi:type="dcterms:W3CDTF">2024-01-26T07:39:00Z</dcterms:modified>
</cp:coreProperties>
</file>