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C5E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67"/>
        </w:trPr>
        <w:tc>
          <w:tcPr>
            <w:tcW w:w="1521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00"/>
        </w:trPr>
        <w:tc>
          <w:tcPr>
            <w:tcW w:w="1521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 w:rsidRPr="00BC3CB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BC3CB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74"/>
        </w:trPr>
        <w:tc>
          <w:tcPr>
            <w:tcW w:w="1521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C5E6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6C5E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6C5E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6C5E6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C5E6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Тенденции и трансформационные процессы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рынка труда и компетенций в карьерном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(УК-3,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 (УК-2, УК-3, УК-6)</w:t>
            </w: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302"/>
        </w:trPr>
        <w:tc>
          <w:tcPr>
            <w:tcW w:w="1521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Default="00BC3C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C5E67">
        <w:trPr>
          <w:trHeight w:hRule="exact" w:val="201"/>
        </w:trPr>
        <w:tc>
          <w:tcPr>
            <w:tcW w:w="1521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5E67" w:rsidRPr="00BC3CB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Управление карьерным ростом государственных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[Электронный ресурс]:монография. - Москва: ООО "Научно-издательский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2020.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6C5E67" w:rsidRPr="00BC3CB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ресурс]:Учебное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"Научно-издательский центр ИНФРА-М", 2020. - 237 – Режим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C3CB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6C5E67" w:rsidRPr="00BC3CB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Рогов Е. И., Жолудева С. В., Науменко М. В., Панкратова И. А., Рогова Е. Е.,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Скрынник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Е., Шевелева А. М. Психология управления персоналом [Электронный ресурс]:Учебник для вузов. -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6C5E67" w:rsidRPr="00BC3CB6">
        <w:trPr>
          <w:trHeight w:hRule="exact" w:val="142"/>
        </w:trPr>
        <w:tc>
          <w:tcPr>
            <w:tcW w:w="1521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5E67" w:rsidRPr="00BC3CB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Хоффман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Касноча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Жизнь как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стартап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Строй карьеру по законам Кремниевой долины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ООО "Альпина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- 237 –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6C5E67" w:rsidRPr="00BC3CB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Темплар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Правила карьеры: Все, что нужно для служебного роста [Электронный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"Альпина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- 242 – Режим доступа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C3CB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6C5E67" w:rsidRPr="00BC3CB6" w:rsidRDefault="00BC3CB6">
      <w:pPr>
        <w:rPr>
          <w:sz w:val="0"/>
          <w:szCs w:val="0"/>
          <w:lang w:val="ru-RU"/>
        </w:rPr>
      </w:pPr>
      <w:r w:rsidRPr="00BC3CB6">
        <w:rPr>
          <w:lang w:val="ru-RU"/>
        </w:rPr>
        <w:br w:type="page"/>
      </w:r>
    </w:p>
    <w:p w:rsidR="006C5E67" w:rsidRPr="00BC3CB6" w:rsidRDefault="006C5E67">
      <w:pPr>
        <w:rPr>
          <w:lang w:val="ru-RU"/>
        </w:rPr>
        <w:sectPr w:rsidR="006C5E67" w:rsidRPr="00BC3C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C5E67" w:rsidRPr="00BC3C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Слинкова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 Персональный менеджмент [Электронный ресурс]:учебное пособие для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6C5E67" w:rsidRPr="00BC3CB6">
        <w:trPr>
          <w:trHeight w:hRule="exact" w:val="283"/>
        </w:trPr>
        <w:tc>
          <w:tcPr>
            <w:tcW w:w="10774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C3CB6">
              <w:rPr>
                <w:lang w:val="ru-RU"/>
              </w:rPr>
              <w:t xml:space="preserve"> </w:t>
            </w:r>
          </w:p>
        </w:tc>
      </w:tr>
      <w:tr w:rsidR="006C5E67" w:rsidRPr="00BC3CB6">
        <w:trPr>
          <w:trHeight w:hRule="exact" w:val="142"/>
        </w:trPr>
        <w:tc>
          <w:tcPr>
            <w:tcW w:w="10774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5E67">
        <w:trPr>
          <w:trHeight w:hRule="exact" w:val="283"/>
        </w:trPr>
        <w:tc>
          <w:tcPr>
            <w:tcW w:w="10774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C3C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C3C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C3C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C3C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C5E67" w:rsidRPr="00BC3C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3CB6">
              <w:rPr>
                <w:lang w:val="ru-RU"/>
              </w:rPr>
              <w:t xml:space="preserve"> </w:t>
            </w:r>
          </w:p>
        </w:tc>
      </w:tr>
      <w:tr w:rsidR="006C5E67" w:rsidRPr="00BC3CB6">
        <w:trPr>
          <w:trHeight w:hRule="exact" w:val="142"/>
        </w:trPr>
        <w:tc>
          <w:tcPr>
            <w:tcW w:w="10774" w:type="dxa"/>
          </w:tcPr>
          <w:p w:rsidR="006C5E67" w:rsidRPr="00BC3CB6" w:rsidRDefault="006C5E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5E67" w:rsidRPr="00BC3C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C3CB6">
              <w:rPr>
                <w:lang w:val="ru-RU"/>
              </w:rPr>
              <w:br/>
            </w:r>
            <w:r w:rsidRPr="00BC3C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C5E67" w:rsidRPr="00BC3CB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BC3CB6">
              <w:rPr>
                <w:lang w:val="ru-RU"/>
              </w:rPr>
              <w:t xml:space="preserve"> </w:t>
            </w:r>
          </w:p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lang w:val="ru-RU"/>
              </w:rPr>
              <w:t xml:space="preserve"> </w:t>
            </w:r>
          </w:p>
          <w:p w:rsidR="006C5E67" w:rsidRPr="00BC3CB6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3CB6">
              <w:rPr>
                <w:lang w:val="ru-RU"/>
              </w:rPr>
              <w:t xml:space="preserve"> </w:t>
            </w:r>
          </w:p>
        </w:tc>
      </w:tr>
      <w:tr w:rsidR="006C5E6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5E67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C3C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C5E67" w:rsidRDefault="00BC3C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C5E67">
        <w:trPr>
          <w:trHeight w:hRule="exact" w:val="142"/>
        </w:trPr>
        <w:tc>
          <w:tcPr>
            <w:tcW w:w="10774" w:type="dxa"/>
          </w:tcPr>
          <w:p w:rsidR="006C5E67" w:rsidRDefault="006C5E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5E67" w:rsidRPr="00BC3CB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5E67" w:rsidRPr="00BC3CB6" w:rsidRDefault="00BC3C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BC3CB6">
              <w:rPr>
                <w:lang w:val="ru-RU"/>
              </w:rPr>
              <w:t xml:space="preserve"> </w:t>
            </w:r>
            <w:r w:rsidRPr="00BC3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BC3CB6">
              <w:rPr>
                <w:lang w:val="ru-RU"/>
              </w:rPr>
              <w:t xml:space="preserve"> </w:t>
            </w:r>
          </w:p>
        </w:tc>
      </w:tr>
    </w:tbl>
    <w:p w:rsidR="006C5E67" w:rsidRDefault="00BC3CB6">
      <w:r>
        <w:rPr>
          <w:color w:val="FFFFFF"/>
          <w:sz w:val="2"/>
          <w:szCs w:val="2"/>
        </w:rPr>
        <w:t>.</w:t>
      </w:r>
    </w:p>
    <w:sectPr w:rsidR="006C5E6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C5E67"/>
    <w:rsid w:val="00BC3CB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AE77E"/>
  <w15:docId w15:val="{13779163-B11D-4150-A3AD-1ADB8A14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>УрГЭУ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2024-2025_40_03_01-ГОСП-2024_очное_plx_Основы управления карьерой</dc:title>
  <dc:creator>FastReport.NET</dc:creator>
  <cp:lastModifiedBy>Цатурян Анастасия Сергеевна</cp:lastModifiedBy>
  <cp:revision>2</cp:revision>
  <dcterms:created xsi:type="dcterms:W3CDTF">2024-06-26T10:20:00Z</dcterms:created>
  <dcterms:modified xsi:type="dcterms:W3CDTF">2024-06-26T10:20:00Z</dcterms:modified>
</cp:coreProperties>
</file>