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
<Relationship Id="rId3" Type="http://schemas.openxmlformats.org/officeDocument/2006/relationships/extended-properties"  Target="docProps/app.xml"  />
<Relationship Id="rId2" Type="http://schemas.openxmlformats.org/package/2006/relationships/metadata/core-properties"  Target="docProps/core.xml"  />
<Relationship Id="rId1" Type="http://schemas.openxmlformats.org/officeDocument/2006/relationships/officeDocument"  Target="word/document.xml"  />
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520"/>
        <w:gridCol w:w="1599"/>
        <w:gridCol w:w="7088"/>
        <w:gridCol w:w="425"/>
        <w:gridCol w:w="57"/>
        <w:gridCol w:w="85"/>
      </w:tblGrid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Аннотация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67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Рабочей программы дисциплины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17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8"/>
        </w:trPr>
        <w:tc>
          <w:tcPr>
            <w:tcW w:w="10646.25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Кафедра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креативного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управления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гуманитарных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наук 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Дисциплина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Философия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9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Специальность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40.05.03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Судебная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экспертиза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4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Специализация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40.05.03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Экономические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экспертизы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45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 w:val="restart"/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Объем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4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з.е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2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/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45"/>
        </w:trPr>
        <w:tc>
          <w:tcPr>
            <w:tcW w:w="3133.5" w:type="dxa"/>
            <w:gridSpan w:val="2"/>
            <w:tcBorders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промежуточной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аттестации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 w:val="restart"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300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Экзамен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5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75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Краткое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</w:t>
            </w:r>
            <w:r>
              <w:rPr/>
              <w:t xml:space="preserve"> </w:t>
            </w:r>
          </w:p>
        </w:tc>
      </w:tr>
      <w:tr>
        <w:trPr>
          <w:trHeight w:hRule="exact" w:val="16"/>
        </w:trPr>
        <w:tc>
          <w:tcPr>
            <w:tcW w:w="1534.9501" w:type="dxa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183.449" w:type="dxa"/>
            <w:gridSpan w:val="4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9.60022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/>
            </w:r>
          </w:p>
        </w:tc>
      </w:tr>
      <w:tr>
        <w:trPr>
          <w:trHeight w:hRule="exact" w:val="126"/>
        </w:trPr>
        <w:tc>
          <w:tcPr>
            <w:tcW w:w="1534.9501" w:type="dxa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9183.449" w:type="dxa"/>
            <w:gridSpan w:val="4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07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Тема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Наименование темы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Предмет философии, ее место и роль в культуре (УК-5, ОПК-2)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2.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Становление философии, основные направления, школы философии и этапы ее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исторического развития (УК-5)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3.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Учение о бытии. (ОПК-2)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4.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Философские проблемы познания( ОПК-2)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5.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Формы и методы познания (ОПК-2)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6.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Философская мысль о человеке как высшей ценности мира (УК-5)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7.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Человек. Общество. Культура (УК-5)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8.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Человек в системе социальных связей (ОПК-2)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9.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Философские проблемы экономики (ОПК-2)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10.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Духовная жизнь общества( УК-5)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11.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Исторический процесс: стадиальность, направленность, перспективы (УК-5)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88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Список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литературы </w:t>
            </w:r>
            <w:r>
              <w:rPr/>
              <w:t xml:space="preserve"> </w:t>
            </w:r>
          </w:p>
        </w:tc>
      </w:tr>
      <w:tr>
        <w:trPr>
          <w:trHeight w:hRule="exact" w:val="201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Основная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6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Махаматов Т.М., Махаматов Т.T. Философия (с кейсовыми задачами)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ресурс]:учебное пособие : учебное пособие. - Москва: ООО "Научно-издательский центр ИНФРА-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М", 2023. - 294 – Режим доступа: https://znanium.ru/catalog/product/1896945</w:t>
            </w:r>
          </w:p>
        </w:tc>
      </w:tr>
      <w:tr>
        <w:trPr>
          <w:trHeight w:hRule="exact" w:val="835"/>
        </w:trPr>
        <w:tc>
          <w:tcPr>
            <w:tcW w:w="10788" w:type="dxa"/>
            <w:gridSpan w:val="6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Миронов В.В. Философия [Электронный ресурс]:учебник. - Москва: ООО "Юридическое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издательство Норма", 2023. - 928 – Режим доступа: https://znanium.ru/catalog/product/1912448</w:t>
            </w:r>
          </w:p>
        </w:tc>
      </w:tr>
      <w:tr>
        <w:trPr>
          <w:trHeight w:hRule="exact" w:val="567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Гуревич П. С. Философия [Электронный ресурс]:учебник для вузов. - Москва: Юрайт, 2023.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- 462 – Режим доступа: https://urait.ru/bcode/510333</w:t>
            </w:r>
          </w:p>
        </w:tc>
      </w:tr>
      <w:tr>
        <w:trPr>
          <w:trHeight w:hRule="exact" w:val="567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4. Тюгашев Е. А. Философия [Электронный ресурс]:учебник для вузов. - Москва: Юрайт,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2023. - 252 – Режим доступа: https://urait.ru/bcode/512727</w:t>
            </w:r>
          </w:p>
        </w:tc>
      </w:tr>
      <w:tr>
        <w:trPr>
          <w:trHeight w:hRule="exact" w:val="142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Дополнительная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6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Радул Д. Н. История и философия науки: философия математики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ресурс]:учебное пособие для вузов. - Москва: Юрайт, 2023. - 385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https://urait.ru/bcode/514573</w:t>
            </w:r>
          </w:p>
        </w:tc>
      </w:tr>
      <w:tr>
        <w:trPr>
          <w:trHeight w:hRule="exact" w:val="835"/>
        </w:trPr>
        <w:tc>
          <w:tcPr>
            <w:tcW w:w="10788" w:type="dxa"/>
            <w:gridSpan w:val="6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Рыбаков О.Ю. Философия для юристов [Электронный ресурс]:учебник. - Москва: ООО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"Юридическое издательство Норма", 2023. - 368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https://znanium.ru/catalog/product/1980008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p>
      <w:pPr>
        <w:sectPr>
          <w:pgSz w:w="11907" w:h="16840"/>
          <w:pgMar w:top="530" w:right="567" w:bottom="530" w:left="567" w:header="530" w:footer="530" w:gutter="0"/>
        </w:sectPr>
      </w:pP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773"/>
      </w:tblGrid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Гриненко Г. В. Философия Средних веков и эпохи Возрождения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ресурс]:учебное пособие для вузов. - Москва: Юрайт, 2023. - 151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https://urait.ru/bcode/531988</w:t>
            </w:r>
          </w:p>
        </w:tc>
      </w:tr>
      <w:tr>
        <w:trPr>
          <w:trHeight w:hRule="exact" w:val="283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технологий,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включая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лицензионного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программного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обеспечения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справочных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систем,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онлайн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курсов,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используемых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осуществлении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образовательного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процесса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дисциплине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лицензионного программного обеспечения:</w:t>
            </w:r>
          </w:p>
        </w:tc>
      </w:tr>
      <w:tr>
        <w:trPr>
          <w:trHeight w:hRule="exact" w:val="284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Astra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Linux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Common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Edition.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МойОфис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стандартный.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Соглашение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СК-281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Дата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заключения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07.06.2017.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информационных справочных систем, ресурсов информационно-</w:t>
            </w:r>
            <w:br/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телекоммуникационной сети «Интернет»: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Гарант.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58419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22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2015.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Аннотацию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подготовил: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Сарапульцева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А.В.</w:t>
            </w:r>
            <w:r>
              <w:rPr/>
              <w:t xml:space="preserve"> </w:t>
            </w:r>
          </w:p>
        </w:tc>
      </w:tr>
    </w:tbl>
    <w:sectPr>
      <w:pgSz w:w="11907" w:h="16840"/>
      <w:pgMar w:top="530" w:right="567" w:bottom="530" w:left="567" w:header="530" w:footer="530" w:gutter="0"/>
    </w:sectPr>
    <w:p>
      <w:r>
        <w:rPr>
          <w:color w:val="#FFFFFF"/>
          <w:sz w:val="2"/>
          <w:szCs w:val="2"/>
        </w:rPr>
        <w:t>.</w:t>
      </w:r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D31453"/>
    <w:rsid w:val="0002418B"/>
    <w:rsid w:val="001F0BC7"/>
    <w:rsid w:val="00D31453"/>
    <w:rsid w:val="00E209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" w:eastAsia="e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styleId="a3" w:type="paragraph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4" w:type="character" w:customStyle="1">
    <w:name w:val="Header Sign"/>
    <w:basedOn w:val="a0"/>
    <w:link w:val="a3"/>
    <w:uiPriority w:val="99"/>
    <w:rsid w:val="00D87E1B"/>
  </w:style>
  <w:style w:styleId="a5" w:type="paragraph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6" w:type="character" w:customStyle="1">
    <w:name w:val="Footer Sign"/>
    <w:basedOn w:val="a0"/>
    <w:link w:val="a5"/>
    <w:uiPriority w:val="99"/>
    <w:rsid w:val="00D87E1B"/>
  </w:style>
</w:styles>
</file>

<file path=word/_rels/document.xml.rels><?xml version="1.0" encoding="UTF-8" standalone="yes"?>
<Relationships xmlns="http://schemas.openxmlformats.org/package/2006/relationships">
<Relationship Id="rId1" Type="http://schemas.openxmlformats.org/officeDocument/2006/relationships/settings" Target="settings.xml" />
<Relationship Id="rId2" Type="http://schemas.openxmlformats.org/officeDocument/2006/relationships/styles" Target="styles.xml" />
<Relationship Id="rId3" Type="http://schemas.openxmlformats.org/officeDocument/2006/relationships/fontTable" Target="fontTable.xml" />
</Relationships>

</file>

<file path=docProps/app.xml><?xml version="1.0" encoding="utf-8"?>
<Properties xmlns="http://schemas.openxmlformats.org/officeDocument/2006/extended-properties" xmlns:vt="http://schemas.openxmlformats.org/officeDocument/2006/docPropsVTypes">
  <DocSecurity>0</DocSecurity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Page1</vt:lpstr>
    </vt:vector>
  </TitlesOfParts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2024-2025_40_05_03-СЭ-2024_очное_plx_Философия</dc:title>
  <dc:creator>FastReport.NET</dc:creator>
</cp:coreProperties>
</file>