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34720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4720D" w:rsidRDefault="00EE600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720D">
        <w:trPr>
          <w:trHeight w:hRule="exact" w:val="67"/>
        </w:trPr>
        <w:tc>
          <w:tcPr>
            <w:tcW w:w="1521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720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4720D" w:rsidRDefault="00EE600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720D">
        <w:trPr>
          <w:trHeight w:hRule="exact" w:val="217"/>
        </w:trPr>
        <w:tc>
          <w:tcPr>
            <w:tcW w:w="1521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720D" w:rsidRPr="00EE6002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20D" w:rsidRPr="00EE6002" w:rsidRDefault="00EE600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EE6002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34720D" w:rsidRPr="00EE6002" w:rsidRDefault="0034720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4720D" w:rsidRPr="00EE6002" w:rsidRDefault="0034720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720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4720D" w:rsidRDefault="00EE600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20D" w:rsidRDefault="00EE600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Экономико-правовое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положение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720D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4720D" w:rsidRDefault="00EE600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20D" w:rsidRDefault="00EE600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720D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4720D" w:rsidRDefault="00EE600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20D" w:rsidRDefault="00EE6002" w:rsidP="00EE6002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720D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4720D" w:rsidRDefault="00EE600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20D" w:rsidRDefault="00EE600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720D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720D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4720D" w:rsidRDefault="00EE600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20D" w:rsidRDefault="00EE600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720D">
        <w:trPr>
          <w:trHeight w:hRule="exact" w:val="25"/>
        </w:trPr>
        <w:tc>
          <w:tcPr>
            <w:tcW w:w="1521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720D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20D" w:rsidRDefault="00EE600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34720D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4720D" w:rsidRDefault="0034720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4720D" w:rsidRDefault="0034720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20D" w:rsidRDefault="0034720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34720D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720D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20D" w:rsidRDefault="00EE600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20D" w:rsidRDefault="00EE600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720D" w:rsidRPr="00EE600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20D" w:rsidRDefault="00EE600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20D" w:rsidRPr="00EE6002" w:rsidRDefault="00EE600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Организация как объект оценки экономико-правового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положения. Способы</w:t>
            </w:r>
            <w:r w:rsidRPr="00EE6002">
              <w:rPr>
                <w:lang w:val="ru-RU"/>
              </w:rPr>
              <w:br/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обработки экономической информации (УК-1)</w:t>
            </w:r>
          </w:p>
        </w:tc>
        <w:tc>
          <w:tcPr>
            <w:tcW w:w="86" w:type="dxa"/>
          </w:tcPr>
          <w:p w:rsidR="0034720D" w:rsidRPr="00EE6002" w:rsidRDefault="0034720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720D" w:rsidRPr="00EE600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20D" w:rsidRDefault="00EE600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20D" w:rsidRPr="00EE6002" w:rsidRDefault="00EE600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производства и реализации продукции или услуг: экономико-правовой аспект</w:t>
            </w:r>
            <w:r w:rsidRPr="00EE6002">
              <w:rPr>
                <w:lang w:val="ru-RU"/>
              </w:rPr>
              <w:br/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(УК-1), (УК-10)</w:t>
            </w:r>
          </w:p>
        </w:tc>
        <w:tc>
          <w:tcPr>
            <w:tcW w:w="86" w:type="dxa"/>
          </w:tcPr>
          <w:p w:rsidR="0034720D" w:rsidRPr="00EE6002" w:rsidRDefault="0034720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720D" w:rsidRPr="00EE600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20D" w:rsidRDefault="00EE600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20D" w:rsidRPr="00EE6002" w:rsidRDefault="00EE600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использования трудовых ресурсов организации: экономико-правовой аспект</w:t>
            </w:r>
            <w:r w:rsidRPr="00EE6002">
              <w:rPr>
                <w:lang w:val="ru-RU"/>
              </w:rPr>
              <w:br/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УК-1), (УК-10)</w:t>
            </w:r>
          </w:p>
        </w:tc>
        <w:tc>
          <w:tcPr>
            <w:tcW w:w="86" w:type="dxa"/>
          </w:tcPr>
          <w:p w:rsidR="0034720D" w:rsidRPr="00EE6002" w:rsidRDefault="0034720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720D" w:rsidRPr="00EE600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20D" w:rsidRDefault="00EE600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20D" w:rsidRPr="00EE6002" w:rsidRDefault="00EE600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использования основных средств и материально-технических ресурсов</w:t>
            </w:r>
            <w:r w:rsidRPr="00EE6002">
              <w:rPr>
                <w:lang w:val="ru-RU"/>
              </w:rPr>
              <w:br/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организации: экономико-правовой аспект (УК-1), (УК-10)</w:t>
            </w:r>
          </w:p>
        </w:tc>
        <w:tc>
          <w:tcPr>
            <w:tcW w:w="86" w:type="dxa"/>
          </w:tcPr>
          <w:p w:rsidR="0034720D" w:rsidRPr="00EE6002" w:rsidRDefault="0034720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720D" w:rsidRPr="00EE600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20D" w:rsidRDefault="00EE600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20D" w:rsidRPr="00EE6002" w:rsidRDefault="00EE600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себестоимости продукции (работ, услуг): экономико-правовой аспект (УК-1),</w:t>
            </w:r>
            <w:r w:rsidRPr="00EE6002">
              <w:rPr>
                <w:lang w:val="ru-RU"/>
              </w:rPr>
              <w:br/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(УК-10)</w:t>
            </w:r>
          </w:p>
        </w:tc>
        <w:tc>
          <w:tcPr>
            <w:tcW w:w="86" w:type="dxa"/>
          </w:tcPr>
          <w:p w:rsidR="0034720D" w:rsidRPr="00EE6002" w:rsidRDefault="0034720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720D" w:rsidRPr="00EE600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20D" w:rsidRDefault="00EE600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20D" w:rsidRPr="00EE6002" w:rsidRDefault="00EE600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финансовых результатов деятельности организации: экономико-правовой</w:t>
            </w:r>
            <w:r w:rsidRPr="00EE6002">
              <w:rPr>
                <w:lang w:val="ru-RU"/>
              </w:rPr>
              <w:br/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аспект (УК-1), (УК-10)</w:t>
            </w:r>
          </w:p>
        </w:tc>
        <w:tc>
          <w:tcPr>
            <w:tcW w:w="86" w:type="dxa"/>
          </w:tcPr>
          <w:p w:rsidR="0034720D" w:rsidRPr="00EE6002" w:rsidRDefault="0034720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720D" w:rsidRPr="00EE600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20D" w:rsidRDefault="00EE600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20D" w:rsidRPr="00EE6002" w:rsidRDefault="00EE600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Экономико-правовой анализ использования прибыли организации (УК-1), (УК-10)</w:t>
            </w:r>
          </w:p>
        </w:tc>
        <w:tc>
          <w:tcPr>
            <w:tcW w:w="86" w:type="dxa"/>
          </w:tcPr>
          <w:p w:rsidR="0034720D" w:rsidRPr="00EE6002" w:rsidRDefault="0034720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720D" w:rsidRPr="00EE600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20D" w:rsidRDefault="00EE600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20D" w:rsidRPr="00EE6002" w:rsidRDefault="00EE600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Экономико-правовой анализ налогообложения организации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(УК-1), (УК-10)</w:t>
            </w:r>
          </w:p>
        </w:tc>
        <w:tc>
          <w:tcPr>
            <w:tcW w:w="86" w:type="dxa"/>
          </w:tcPr>
          <w:p w:rsidR="0034720D" w:rsidRPr="00EE6002" w:rsidRDefault="0034720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720D" w:rsidRPr="00EE6002">
        <w:trPr>
          <w:trHeight w:hRule="exact" w:val="188"/>
        </w:trPr>
        <w:tc>
          <w:tcPr>
            <w:tcW w:w="1521" w:type="dxa"/>
          </w:tcPr>
          <w:p w:rsidR="0034720D" w:rsidRPr="00EE6002" w:rsidRDefault="0034720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4720D" w:rsidRPr="00EE6002" w:rsidRDefault="0034720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4720D" w:rsidRPr="00EE6002" w:rsidRDefault="0034720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4720D" w:rsidRPr="00EE6002" w:rsidRDefault="0034720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4720D" w:rsidRPr="00EE6002" w:rsidRDefault="0034720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4720D" w:rsidRPr="00EE6002" w:rsidRDefault="0034720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720D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20D" w:rsidRDefault="00EE600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34720D">
        <w:trPr>
          <w:trHeight w:hRule="exact" w:val="201"/>
        </w:trPr>
        <w:tc>
          <w:tcPr>
            <w:tcW w:w="1521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720D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4720D" w:rsidRDefault="00EE600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4720D" w:rsidRPr="00EE6002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4720D" w:rsidRPr="00EE6002" w:rsidRDefault="00EE600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Савицкая Г.В. Комплексный анализ хозяйственной деятельности предприятия</w:t>
            </w:r>
            <w:r w:rsidRPr="00EE6002">
              <w:rPr>
                <w:lang w:val="ru-RU"/>
              </w:rPr>
              <w:br/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ООО "Научно-издательский центр ИНФРА-М", 2020. -</w:t>
            </w:r>
            <w:r w:rsidRPr="00EE6002">
              <w:rPr>
                <w:lang w:val="ru-RU"/>
              </w:rPr>
              <w:br/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608 – Режим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/1063318</w:t>
            </w:r>
          </w:p>
        </w:tc>
      </w:tr>
      <w:tr w:rsidR="0034720D" w:rsidRPr="00EE6002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4720D" w:rsidRPr="00EE6002" w:rsidRDefault="0034720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720D" w:rsidRPr="00EE6002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4720D" w:rsidRPr="00EE6002" w:rsidRDefault="00EE600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Кожевников О. А., </w:t>
            </w:r>
            <w:proofErr w:type="spellStart"/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Нечкин</w:t>
            </w:r>
            <w:proofErr w:type="spellEnd"/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 Правовое положение некоммерческих организаций в</w:t>
            </w:r>
            <w:r w:rsidRPr="00EE6002">
              <w:rPr>
                <w:lang w:val="ru-RU"/>
              </w:rPr>
              <w:br/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Российской Федерации [Электронный ресурс]:Учебное пособие для вузов. - Москва: </w:t>
            </w:r>
            <w:proofErr w:type="spellStart"/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</w:t>
            </w:r>
            <w:r w:rsidRPr="00EE6002">
              <w:rPr>
                <w:lang w:val="ru-RU"/>
              </w:rPr>
              <w:br/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139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/477253</w:t>
            </w:r>
          </w:p>
        </w:tc>
      </w:tr>
      <w:tr w:rsidR="0034720D" w:rsidRPr="00EE6002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4720D" w:rsidRPr="00EE6002" w:rsidRDefault="00EE600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Давыденко И.Г., Алешин В.А., Зотова А.И. Экономический анализ финансово-</w:t>
            </w:r>
            <w:r w:rsidRPr="00EE6002">
              <w:rPr>
                <w:lang w:val="ru-RU"/>
              </w:rPr>
              <w:br/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хозяйственной деятельности предприятия [Электронный ресурс]:учебное пособие. - Москва:</w:t>
            </w:r>
            <w:r w:rsidRPr="00EE6002">
              <w:rPr>
                <w:lang w:val="ru-RU"/>
              </w:rPr>
              <w:br/>
            </w:r>
            <w:proofErr w:type="spellStart"/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КноРус</w:t>
            </w:r>
            <w:proofErr w:type="spellEnd"/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2024. - 374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/9516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72</w:t>
            </w:r>
          </w:p>
        </w:tc>
      </w:tr>
      <w:tr w:rsidR="0034720D" w:rsidRPr="00EE6002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4720D" w:rsidRPr="00EE6002" w:rsidRDefault="00EE600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Бороненкова</w:t>
            </w:r>
            <w:proofErr w:type="spellEnd"/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С.А., Мельник М.В., Чепулянис А.В. Комплексный экономический анализ в</w:t>
            </w:r>
            <w:r w:rsidRPr="00EE6002">
              <w:rPr>
                <w:lang w:val="ru-RU"/>
              </w:rPr>
              <w:br/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управлении предприятием [Электронный ресурс]:учебное пособие. - Москва: ООО "Научно-</w:t>
            </w:r>
            <w:r w:rsidRPr="00EE6002">
              <w:rPr>
                <w:lang w:val="ru-RU"/>
              </w:rPr>
              <w:br/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ИНФРА-М", 2024. - 494 – Режим доступа:</w:t>
            </w:r>
            <w:r w:rsidRPr="00EE600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/1763708</w:t>
            </w:r>
          </w:p>
        </w:tc>
      </w:tr>
      <w:tr w:rsidR="0034720D" w:rsidRPr="00EE6002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4720D" w:rsidRPr="00EE6002" w:rsidRDefault="00EE600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О. А. </w:t>
            </w:r>
            <w:proofErr w:type="spellStart"/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Толпегина</w:t>
            </w:r>
            <w:proofErr w:type="spellEnd"/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Комплексный экономический анализ хозяйственной деятельности 5-е изд.,</w:t>
            </w:r>
            <w:r w:rsidRPr="00EE6002">
              <w:rPr>
                <w:lang w:val="ru-RU"/>
              </w:rPr>
              <w:br/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пер. и доп. Учебник и практикум для вузов [Электронный ресурс]:. </w:t>
            </w:r>
            <w:proofErr w:type="gramStart"/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,</w:t>
            </w:r>
            <w:proofErr w:type="gramEnd"/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2024. - 629 с – Режим доступа:</w:t>
            </w:r>
            <w:r w:rsidRPr="00EE600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/535065</w:t>
            </w:r>
          </w:p>
        </w:tc>
      </w:tr>
    </w:tbl>
    <w:p w:rsidR="0034720D" w:rsidRPr="00EE6002" w:rsidRDefault="00EE6002">
      <w:pPr>
        <w:rPr>
          <w:sz w:val="0"/>
          <w:szCs w:val="0"/>
          <w:lang w:val="ru-RU"/>
        </w:rPr>
      </w:pPr>
      <w:r w:rsidRPr="00EE6002">
        <w:rPr>
          <w:lang w:val="ru-RU"/>
        </w:rPr>
        <w:br w:type="page"/>
      </w:r>
    </w:p>
    <w:p w:rsidR="0034720D" w:rsidRPr="00EE6002" w:rsidRDefault="0034720D">
      <w:pPr>
        <w:rPr>
          <w:lang w:val="ru-RU"/>
        </w:rPr>
        <w:sectPr w:rsidR="0034720D" w:rsidRPr="00EE600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4720D" w:rsidRPr="00EE600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720D" w:rsidRPr="00EE6002" w:rsidRDefault="00EE600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6. Куприянова Л.М., Никифорова Е.В., Шнайдер О.В. Экономический анализ. Практикум</w:t>
            </w:r>
            <w:r w:rsidRPr="00EE6002">
              <w:rPr>
                <w:lang w:val="ru-RU"/>
              </w:rPr>
              <w:br/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пособие. </w:t>
            </w:r>
            <w:proofErr w:type="gramStart"/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,</w:t>
            </w:r>
            <w:proofErr w:type="gramEnd"/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2024. - 172 с – Режим доступа:</w:t>
            </w:r>
            <w:r w:rsidRPr="00EE600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/2080756</w:t>
            </w:r>
          </w:p>
        </w:tc>
      </w:tr>
      <w:tr w:rsidR="0034720D" w:rsidRPr="00EE6002">
        <w:trPr>
          <w:trHeight w:hRule="exact" w:val="142"/>
        </w:trPr>
        <w:tc>
          <w:tcPr>
            <w:tcW w:w="10774" w:type="dxa"/>
          </w:tcPr>
          <w:p w:rsidR="0034720D" w:rsidRPr="00EE6002" w:rsidRDefault="0034720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720D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720D" w:rsidRDefault="00EE600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4720D" w:rsidRPr="00EE6002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4720D" w:rsidRPr="00EE6002" w:rsidRDefault="00EE600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Губина О.В. Анализ и диагностика финансово-хозяйственной деятельности предприятия</w:t>
            </w:r>
            <w:r w:rsidRPr="00EE6002">
              <w:rPr>
                <w:lang w:val="ru-RU"/>
              </w:rPr>
              <w:br/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Издательский Дом "ФОРУМ", 2020. - 192 с. –</w:t>
            </w:r>
            <w:r w:rsidRPr="00EE6002">
              <w:rPr>
                <w:lang w:val="ru-RU"/>
              </w:rPr>
              <w:br/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060843</w:t>
            </w:r>
          </w:p>
        </w:tc>
      </w:tr>
      <w:tr w:rsidR="0034720D" w:rsidRPr="00EE6002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4720D" w:rsidRPr="00EE6002" w:rsidRDefault="0034720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720D" w:rsidRPr="00EE6002">
        <w:trPr>
          <w:trHeight w:hRule="exact" w:val="283"/>
        </w:trPr>
        <w:tc>
          <w:tcPr>
            <w:tcW w:w="10774" w:type="dxa"/>
          </w:tcPr>
          <w:p w:rsidR="0034720D" w:rsidRPr="00EE6002" w:rsidRDefault="0034720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720D" w:rsidRPr="00EE600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20D" w:rsidRPr="00EE6002" w:rsidRDefault="00EE600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E60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EE6002">
              <w:rPr>
                <w:lang w:val="ru-RU"/>
              </w:rPr>
              <w:t xml:space="preserve"> </w:t>
            </w:r>
          </w:p>
        </w:tc>
      </w:tr>
      <w:tr w:rsidR="0034720D" w:rsidRPr="00EE6002">
        <w:trPr>
          <w:trHeight w:hRule="exact" w:val="142"/>
        </w:trPr>
        <w:tc>
          <w:tcPr>
            <w:tcW w:w="10774" w:type="dxa"/>
          </w:tcPr>
          <w:p w:rsidR="0034720D" w:rsidRPr="00EE6002" w:rsidRDefault="0034720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720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720D" w:rsidRDefault="00EE600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4720D">
        <w:trPr>
          <w:trHeight w:hRule="exact" w:val="284"/>
        </w:trPr>
        <w:tc>
          <w:tcPr>
            <w:tcW w:w="10774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720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720D" w:rsidRDefault="00EE600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EE600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E600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EE600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34720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720D" w:rsidRDefault="00EE600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EE600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EE600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EE600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EE600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34720D" w:rsidRPr="00EE600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720D" w:rsidRPr="00EE6002" w:rsidRDefault="00EE600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EE600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E600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EE6002">
              <w:rPr>
                <w:lang w:val="ru-RU"/>
              </w:rPr>
              <w:t xml:space="preserve"> </w:t>
            </w:r>
          </w:p>
        </w:tc>
      </w:tr>
      <w:tr w:rsidR="0034720D" w:rsidRPr="00EE600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720D" w:rsidRPr="00EE6002" w:rsidRDefault="00EE600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ок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E6002">
              <w:rPr>
                <w:lang w:val="ru-RU"/>
              </w:rPr>
              <w:t xml:space="preserve"> </w:t>
            </w:r>
          </w:p>
        </w:tc>
      </w:tr>
      <w:tr w:rsidR="0034720D" w:rsidRPr="00EE6002">
        <w:trPr>
          <w:trHeight w:hRule="exact" w:val="142"/>
        </w:trPr>
        <w:tc>
          <w:tcPr>
            <w:tcW w:w="10774" w:type="dxa"/>
          </w:tcPr>
          <w:p w:rsidR="0034720D" w:rsidRPr="00EE6002" w:rsidRDefault="0034720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4720D" w:rsidRPr="00EE600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720D" w:rsidRPr="00EE6002" w:rsidRDefault="00EE600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E60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EE6002">
              <w:rPr>
                <w:lang w:val="ru-RU"/>
              </w:rPr>
              <w:br/>
            </w:r>
            <w:r w:rsidRPr="00EE60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34720D" w:rsidRPr="00EE600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720D" w:rsidRPr="00EE6002" w:rsidRDefault="00EE600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EE6002">
              <w:rPr>
                <w:lang w:val="ru-RU"/>
              </w:rPr>
              <w:t xml:space="preserve"> </w:t>
            </w:r>
          </w:p>
          <w:p w:rsidR="0034720D" w:rsidRPr="00EE6002" w:rsidRDefault="00EE600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E6002">
              <w:rPr>
                <w:lang w:val="ru-RU"/>
              </w:rPr>
              <w:t xml:space="preserve"> </w:t>
            </w:r>
          </w:p>
          <w:p w:rsidR="0034720D" w:rsidRPr="00EE6002" w:rsidRDefault="00EE600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E6002">
              <w:rPr>
                <w:lang w:val="ru-RU"/>
              </w:rPr>
              <w:t xml:space="preserve"> </w:t>
            </w:r>
          </w:p>
        </w:tc>
      </w:tr>
      <w:tr w:rsidR="0034720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4720D" w:rsidRDefault="00EE600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EE600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34720D" w:rsidRDefault="00EE600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4720D">
        <w:trPr>
          <w:trHeight w:hRule="exact" w:val="142"/>
        </w:trPr>
        <w:tc>
          <w:tcPr>
            <w:tcW w:w="10774" w:type="dxa"/>
          </w:tcPr>
          <w:p w:rsidR="0034720D" w:rsidRDefault="003472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4720D" w:rsidRPr="00EE600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4720D" w:rsidRPr="00EE6002" w:rsidRDefault="00EE600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Анисимов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EE6002">
              <w:rPr>
                <w:lang w:val="ru-RU"/>
              </w:rPr>
              <w:t xml:space="preserve">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EE6002">
              <w:rPr>
                <w:lang w:val="ru-RU"/>
              </w:rPr>
              <w:t xml:space="preserve"> </w:t>
            </w:r>
          </w:p>
        </w:tc>
      </w:tr>
    </w:tbl>
    <w:p w:rsidR="00EE6002" w:rsidRDefault="00EE6002">
      <w:r>
        <w:rPr>
          <w:color w:val="FFFFFF"/>
          <w:sz w:val="2"/>
          <w:szCs w:val="2"/>
        </w:rPr>
        <w:t>.</w:t>
      </w:r>
    </w:p>
    <w:p w:rsidR="00EE6002" w:rsidRDefault="00EE6002" w:rsidP="00EE6002">
      <w:pPr>
        <w:tabs>
          <w:tab w:val="left" w:pos="3555"/>
        </w:tabs>
      </w:pPr>
      <w:r>
        <w:tab/>
      </w:r>
    </w:p>
    <w:p w:rsidR="00EE6002" w:rsidRDefault="00EE6002">
      <w:r>
        <w:br w:type="page"/>
      </w:r>
    </w:p>
    <w:p w:rsidR="00EE6002" w:rsidRPr="00EE6002" w:rsidRDefault="00EE6002" w:rsidP="00EE60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  <w:r w:rsidRPr="00EE6002"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  <w:lastRenderedPageBreak/>
        <w:t>Перечень курсовых работ</w:t>
      </w:r>
    </w:p>
    <w:p w:rsidR="00EE6002" w:rsidRPr="00EE6002" w:rsidRDefault="00EE6002" w:rsidP="00EE60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tbl>
      <w:tblPr>
        <w:tblStyle w:val="1"/>
        <w:tblW w:w="10207" w:type="dxa"/>
        <w:tblInd w:w="-289" w:type="dxa"/>
        <w:tblLook w:val="04A0" w:firstRow="1" w:lastRow="0" w:firstColumn="1" w:lastColumn="0" w:noHBand="0" w:noVBand="1"/>
      </w:tblPr>
      <w:tblGrid>
        <w:gridCol w:w="10207"/>
      </w:tblGrid>
      <w:tr w:rsidR="00EE6002" w:rsidRPr="00EE6002" w:rsidTr="00E122B2">
        <w:tc>
          <w:tcPr>
            <w:tcW w:w="10207" w:type="dxa"/>
          </w:tcPr>
          <w:p w:rsidR="00EE6002" w:rsidRPr="00EE6002" w:rsidRDefault="00EE6002" w:rsidP="00EE6002">
            <w:pPr>
              <w:tabs>
                <w:tab w:val="left" w:pos="195"/>
              </w:tabs>
              <w:ind w:left="5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Экспертиза экономико-правового положения машиностроительного предприятия 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</w:t>
            </w:r>
            <w:bookmarkStart w:id="0" w:name="_GoBack"/>
            <w:bookmarkEnd w:id="0"/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ОКВЭД)</w:t>
            </w:r>
          </w:p>
        </w:tc>
      </w:tr>
      <w:tr w:rsidR="00EE6002" w:rsidRPr="00EE6002" w:rsidTr="00E122B2">
        <w:tc>
          <w:tcPr>
            <w:tcW w:w="10207" w:type="dxa"/>
          </w:tcPr>
          <w:p w:rsidR="00EE6002" w:rsidRPr="00EE6002" w:rsidRDefault="00EE6002" w:rsidP="00EE6002">
            <w:pPr>
              <w:ind w:left="5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Экспертиза эффектив</w:t>
            </w: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ности деятельности машиностроительного предприятия: экономико-правовой аспект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EE6002" w:rsidRPr="00EE6002" w:rsidTr="00E122B2">
        <w:tc>
          <w:tcPr>
            <w:tcW w:w="10207" w:type="dxa"/>
          </w:tcPr>
          <w:p w:rsidR="00EE6002" w:rsidRPr="00EE6002" w:rsidRDefault="00EE6002" w:rsidP="00EE6002">
            <w:pPr>
              <w:ind w:left="5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Экспертиза издержек машиностроительного производства: экономико-правовой аспект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EE6002" w:rsidRPr="00EE6002" w:rsidTr="00E122B2">
        <w:tc>
          <w:tcPr>
            <w:tcW w:w="10207" w:type="dxa"/>
          </w:tcPr>
          <w:p w:rsidR="00EE6002" w:rsidRPr="00EE6002" w:rsidRDefault="00EE6002" w:rsidP="00EE6002">
            <w:pPr>
              <w:ind w:left="5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Экспертиза производительности труда на машиностроительном предприятии: экономико-правовой аспект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EE6002" w:rsidRPr="00EE6002" w:rsidTr="00E122B2">
        <w:tc>
          <w:tcPr>
            <w:tcW w:w="10207" w:type="dxa"/>
          </w:tcPr>
          <w:p w:rsidR="00EE6002" w:rsidRPr="00EE6002" w:rsidRDefault="00EE6002" w:rsidP="00EE6002">
            <w:pPr>
              <w:ind w:left="5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Экспертиза кадровой политики на машиностроительном предприятии: экономико-правовой аспект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EE6002" w:rsidRPr="00EE6002" w:rsidTr="00E122B2">
        <w:tc>
          <w:tcPr>
            <w:tcW w:w="10207" w:type="dxa"/>
          </w:tcPr>
          <w:p w:rsidR="00EE6002" w:rsidRPr="00EE6002" w:rsidRDefault="00EE6002" w:rsidP="00EE6002">
            <w:pPr>
              <w:ind w:left="5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Экспертиза экономико-правового механизма управления персоналом на машиностроительном предприятии: экономико-правовой аспект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EE6002" w:rsidRPr="00EE6002" w:rsidTr="00E122B2">
        <w:tc>
          <w:tcPr>
            <w:tcW w:w="10207" w:type="dxa"/>
          </w:tcPr>
          <w:p w:rsidR="00EE6002" w:rsidRPr="00EE6002" w:rsidRDefault="00EE6002" w:rsidP="00EE6002">
            <w:pPr>
              <w:tabs>
                <w:tab w:val="left" w:pos="195"/>
              </w:tabs>
              <w:ind w:left="5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Экспертиза системы стимулирования труда персонала на машиностроительном предприятии: экономико-правовой аспект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EE6002" w:rsidRPr="00EE6002" w:rsidTr="00E122B2">
        <w:tc>
          <w:tcPr>
            <w:tcW w:w="10207" w:type="dxa"/>
          </w:tcPr>
          <w:p w:rsidR="00EE6002" w:rsidRPr="00EE6002" w:rsidRDefault="00EE6002" w:rsidP="00EE6002">
            <w:pPr>
              <w:ind w:left="5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Экспертиза системы оплаты труда на машиностроительном предприятии: экономико-правовой аспект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EE6002" w:rsidRPr="00EE6002" w:rsidTr="00E122B2">
        <w:tc>
          <w:tcPr>
            <w:tcW w:w="10207" w:type="dxa"/>
          </w:tcPr>
          <w:p w:rsidR="00EE6002" w:rsidRPr="00EE6002" w:rsidRDefault="00EE6002" w:rsidP="00EE6002">
            <w:pPr>
              <w:tabs>
                <w:tab w:val="left" w:pos="195"/>
              </w:tabs>
              <w:ind w:left="5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Экспертиза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эффективности использования основных средств </w:t>
            </w: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машиностроительного предприятия: экономико-правовой аспект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EE6002" w:rsidRPr="00EE6002" w:rsidTr="00E122B2">
        <w:tc>
          <w:tcPr>
            <w:tcW w:w="10207" w:type="dxa"/>
          </w:tcPr>
          <w:p w:rsidR="00EE6002" w:rsidRPr="00EE6002" w:rsidRDefault="00EE6002" w:rsidP="00EE6002">
            <w:pPr>
              <w:ind w:left="5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Экспертиза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эффективности использования оборотных средств </w:t>
            </w: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машиностроительного предприятия: экономико-правовой аспект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EE6002" w:rsidRPr="00EE6002" w:rsidTr="00E122B2">
        <w:tc>
          <w:tcPr>
            <w:tcW w:w="10207" w:type="dxa"/>
          </w:tcPr>
          <w:p w:rsidR="00EE6002" w:rsidRPr="00EE6002" w:rsidRDefault="00EE6002" w:rsidP="00EE6002">
            <w:pPr>
              <w:ind w:left="5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 Экспертиза эффективности управления персоналом машиностроительного предприятия (на машиностроительном предприятии): экономико-правовой аспект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EE6002" w:rsidRPr="00EE6002" w:rsidTr="00E122B2">
        <w:tc>
          <w:tcPr>
            <w:tcW w:w="10207" w:type="dxa"/>
          </w:tcPr>
          <w:p w:rsidR="00EE6002" w:rsidRPr="00EE6002" w:rsidRDefault="00EE6002" w:rsidP="00EE6002">
            <w:pPr>
              <w:ind w:left="5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 Экспертиза путей повышения прибыли машиностроительного предприятия: экономико-правовой аспект (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EE6002" w:rsidRPr="00EE6002" w:rsidTr="00E122B2">
        <w:tc>
          <w:tcPr>
            <w:tcW w:w="10207" w:type="dxa"/>
          </w:tcPr>
          <w:p w:rsidR="00EE6002" w:rsidRPr="00EE6002" w:rsidRDefault="00EE6002" w:rsidP="00EE6002">
            <w:pPr>
              <w:tabs>
                <w:tab w:val="left" w:pos="195"/>
              </w:tabs>
              <w:ind w:left="5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 Экспертиза финансовых результатов деятельности машиностроительного предприятия: экономико-правовой аспект (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EE6002" w:rsidRPr="00EE6002" w:rsidTr="00E122B2">
        <w:tc>
          <w:tcPr>
            <w:tcW w:w="10207" w:type="dxa"/>
          </w:tcPr>
          <w:p w:rsidR="00EE6002" w:rsidRPr="00EE6002" w:rsidRDefault="00EE6002" w:rsidP="00EE6002">
            <w:pPr>
              <w:ind w:left="5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14. Экспертиза банкротства машиностроительного предприятия: экономико-правовой аспект (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 </w:t>
            </w:r>
          </w:p>
        </w:tc>
      </w:tr>
      <w:tr w:rsidR="00EE6002" w:rsidRPr="00EE6002" w:rsidTr="00E122B2">
        <w:tc>
          <w:tcPr>
            <w:tcW w:w="10207" w:type="dxa"/>
          </w:tcPr>
          <w:p w:rsidR="00EE6002" w:rsidRPr="00EE6002" w:rsidRDefault="00EE6002" w:rsidP="00EE6002">
            <w:pPr>
              <w:ind w:left="5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 Экспертиза механизма антикризисного управления машиностроительным предприятием: экономико-правовой аспект (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торговой организацией, коммерческим банком, металлургическим предприятием, сельскохозяйственным предприятием, предприятием общественного питания и т.п. по выбору студента, в соответствии с ОКВЭД)</w:t>
            </w:r>
          </w:p>
        </w:tc>
      </w:tr>
      <w:tr w:rsidR="00EE6002" w:rsidRPr="00EE6002" w:rsidTr="00E122B2">
        <w:tc>
          <w:tcPr>
            <w:tcW w:w="10207" w:type="dxa"/>
          </w:tcPr>
          <w:p w:rsidR="00EE6002" w:rsidRPr="00EE6002" w:rsidRDefault="00EE6002" w:rsidP="00EE6002">
            <w:pPr>
              <w:ind w:left="5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 Экспертиза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эффективности управления имуществом </w:t>
            </w: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машиностроительного предприятия: экономико-правовой аспект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EE6002" w:rsidRPr="00EE6002" w:rsidTr="00E122B2">
        <w:tc>
          <w:tcPr>
            <w:tcW w:w="10207" w:type="dxa"/>
          </w:tcPr>
          <w:p w:rsidR="00EE6002" w:rsidRPr="00EE6002" w:rsidRDefault="00EE6002" w:rsidP="00EE6002">
            <w:pPr>
              <w:ind w:left="5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 Экспертиза ценовой политики машиностроительного предприятия: экономико-правовой аспект (торговой организации,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EE6002" w:rsidRPr="00EE6002" w:rsidTr="00E122B2">
        <w:tc>
          <w:tcPr>
            <w:tcW w:w="10207" w:type="dxa"/>
          </w:tcPr>
          <w:p w:rsidR="00EE6002" w:rsidRPr="00EE6002" w:rsidRDefault="00EE6002" w:rsidP="00EE6002">
            <w:pPr>
              <w:ind w:left="5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 Экспертиза сбытовой политики машиностроительного предприятия: экономико-правовой аспект (торговой организации,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EE6002" w:rsidRPr="00EE6002" w:rsidTr="00E122B2">
        <w:tc>
          <w:tcPr>
            <w:tcW w:w="10207" w:type="dxa"/>
          </w:tcPr>
          <w:p w:rsidR="00EE6002" w:rsidRPr="00EE6002" w:rsidRDefault="00EE6002" w:rsidP="00EE6002">
            <w:pPr>
              <w:ind w:left="5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 Экспертиза снабженческо-сбытовой политики машиностроительного предприятия: экономико-правовой аспект (торговой организации,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EE6002" w:rsidRPr="00EE6002" w:rsidTr="00E122B2">
        <w:tc>
          <w:tcPr>
            <w:tcW w:w="10207" w:type="dxa"/>
          </w:tcPr>
          <w:p w:rsidR="00EE6002" w:rsidRPr="00EE6002" w:rsidRDefault="00EE6002" w:rsidP="00EE6002">
            <w:pPr>
              <w:ind w:left="5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 Экспертиза эффективности финансово-хозяйственной деятельности машиностроительного предприятия: экономико-правовой аспект (торговой организации,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EE6002" w:rsidRPr="00EE6002" w:rsidTr="00E122B2">
        <w:tc>
          <w:tcPr>
            <w:tcW w:w="10207" w:type="dxa"/>
          </w:tcPr>
          <w:p w:rsidR="00EE6002" w:rsidRPr="00EE6002" w:rsidRDefault="00EE6002" w:rsidP="00EE6002">
            <w:pPr>
              <w:ind w:left="5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 Экспертиза механизма ценообразования машиностроительного предприятия: экономико-правовой аспект (торговой организации,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EE6002" w:rsidRPr="00EE6002" w:rsidTr="00E122B2">
        <w:tc>
          <w:tcPr>
            <w:tcW w:w="10207" w:type="dxa"/>
          </w:tcPr>
          <w:p w:rsidR="00EE6002" w:rsidRPr="00EE6002" w:rsidRDefault="00EE6002" w:rsidP="00EE6002">
            <w:pPr>
              <w:ind w:left="5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 Экспертиза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эффективности управления активами </w:t>
            </w: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машиностроительного предприятия: экономико-правовой аспект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EE6002" w:rsidRPr="00EE6002" w:rsidTr="00E122B2">
        <w:tc>
          <w:tcPr>
            <w:tcW w:w="10207" w:type="dxa"/>
          </w:tcPr>
          <w:p w:rsidR="00EE6002" w:rsidRPr="00EE6002" w:rsidRDefault="00EE6002" w:rsidP="00EE6002">
            <w:pPr>
              <w:ind w:left="5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 Экспертиза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эффективности управления себестоимостью продукции </w:t>
            </w: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машиностроительного предприятия: экономико-правовой аспект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EE6002" w:rsidRPr="00EE6002" w:rsidTr="00E122B2">
        <w:tc>
          <w:tcPr>
            <w:tcW w:w="10207" w:type="dxa"/>
          </w:tcPr>
          <w:p w:rsidR="00EE6002" w:rsidRPr="00EE6002" w:rsidRDefault="00EE6002" w:rsidP="00EE6002">
            <w:pPr>
              <w:ind w:left="5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 Экспертиза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эффективности механизма управления рисками </w:t>
            </w: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машиностроительного предприятия: экономико-правовой аспект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EE6002" w:rsidRPr="00EE6002" w:rsidTr="00E122B2">
        <w:tc>
          <w:tcPr>
            <w:tcW w:w="10207" w:type="dxa"/>
          </w:tcPr>
          <w:p w:rsidR="00EE6002" w:rsidRPr="00EE6002" w:rsidRDefault="00EE6002" w:rsidP="00EE6002">
            <w:pPr>
              <w:ind w:left="5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 Экспертиза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эффективности механизма управления выпуском продукции </w:t>
            </w: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машиностроительного предприятия: экономико-правовой аспект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EE6002" w:rsidRPr="00EE6002" w:rsidTr="00E122B2">
        <w:tc>
          <w:tcPr>
            <w:tcW w:w="10207" w:type="dxa"/>
          </w:tcPr>
          <w:p w:rsidR="00EE6002" w:rsidRPr="00EE6002" w:rsidRDefault="00EE6002" w:rsidP="00EE6002">
            <w:pPr>
              <w:ind w:left="5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 Экспертиза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эффективности механизма управления качеством продукции </w:t>
            </w: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машиностроительного предприятия: экономико-правовой аспект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EE6002" w:rsidRPr="00EE6002" w:rsidTr="00E122B2">
        <w:tc>
          <w:tcPr>
            <w:tcW w:w="10207" w:type="dxa"/>
          </w:tcPr>
          <w:p w:rsidR="00EE6002" w:rsidRPr="00EE6002" w:rsidRDefault="00EE6002" w:rsidP="00EE6002">
            <w:pPr>
              <w:ind w:left="5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 Экспертиза путей повышения рентабельности машиностроительного предприятия: экономико-правовой аспект (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EE6002" w:rsidRPr="00EE6002" w:rsidTr="00E122B2">
        <w:tc>
          <w:tcPr>
            <w:tcW w:w="10207" w:type="dxa"/>
          </w:tcPr>
          <w:p w:rsidR="00EE6002" w:rsidRPr="00EE6002" w:rsidRDefault="00EE6002" w:rsidP="00EE6002">
            <w:pPr>
              <w:ind w:left="5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28. Экспертиза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финансового состояния машиностроительного предприятия: экономико-правовой аспект 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EE6002" w:rsidRPr="00EE6002" w:rsidTr="00E122B2">
        <w:tc>
          <w:tcPr>
            <w:tcW w:w="10207" w:type="dxa"/>
          </w:tcPr>
          <w:p w:rsidR="00EE6002" w:rsidRPr="00EE6002" w:rsidRDefault="00EE6002" w:rsidP="00EE6002">
            <w:pPr>
              <w:ind w:left="5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 Экспертиза материально-технического снабжения машиностроительного предприятия: экономико-правовой аспект (торговой организации,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EE6002" w:rsidRPr="00EE6002" w:rsidTr="00E122B2">
        <w:tc>
          <w:tcPr>
            <w:tcW w:w="10207" w:type="dxa"/>
          </w:tcPr>
          <w:p w:rsidR="00EE6002" w:rsidRPr="00EE6002" w:rsidRDefault="00EE6002" w:rsidP="00EE6002">
            <w:pPr>
              <w:ind w:left="5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 Экспертиза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управления денежными средствами </w:t>
            </w: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машиностроительного предприятия: экономико-правовой аспект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EE6002" w:rsidRPr="00EE6002" w:rsidTr="00E122B2">
        <w:tc>
          <w:tcPr>
            <w:tcW w:w="10207" w:type="dxa"/>
          </w:tcPr>
          <w:p w:rsidR="00EE6002" w:rsidRPr="00EE6002" w:rsidRDefault="00EE6002" w:rsidP="00EE6002">
            <w:pPr>
              <w:ind w:left="5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 Экспертиза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управления запасами </w:t>
            </w: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машиностроительного предприятия: экономико-правовой аспект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EE6002" w:rsidRPr="00EE6002" w:rsidTr="00E122B2">
        <w:tc>
          <w:tcPr>
            <w:tcW w:w="10207" w:type="dxa"/>
          </w:tcPr>
          <w:p w:rsidR="00EE6002" w:rsidRPr="00EE6002" w:rsidRDefault="00EE6002" w:rsidP="00EE6002">
            <w:pPr>
              <w:ind w:left="5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 Экспертиза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управления затратами </w:t>
            </w:r>
            <w:r w:rsidRPr="00EE6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машиностроительного предприятия: экономико-правовой аспект </w:t>
            </w:r>
            <w:r w:rsidRPr="00EE6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</w:tbl>
    <w:p w:rsidR="0034720D" w:rsidRPr="00EE6002" w:rsidRDefault="0034720D" w:rsidP="00EE6002">
      <w:pPr>
        <w:tabs>
          <w:tab w:val="left" w:pos="3555"/>
        </w:tabs>
        <w:rPr>
          <w:lang w:val="ru-RU"/>
        </w:rPr>
      </w:pPr>
    </w:p>
    <w:sectPr w:rsidR="0034720D" w:rsidRPr="00EE6002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4720D"/>
    <w:rsid w:val="00D31453"/>
    <w:rsid w:val="00E209E2"/>
    <w:rsid w:val="00EE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8D1EC5"/>
  <w15:docId w15:val="{BD642BD1-F972-46F1-BEE6-41C1DEA26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table" w:customStyle="1" w:styleId="1">
    <w:name w:val="Сетка таблицы1"/>
    <w:basedOn w:val="a1"/>
    <w:next w:val="a7"/>
    <w:uiPriority w:val="59"/>
    <w:rsid w:val="00EE6002"/>
    <w:pPr>
      <w:spacing w:after="0" w:line="240" w:lineRule="auto"/>
    </w:pPr>
    <w:rPr>
      <w:rFonts w:eastAsiaTheme="minorHAnsi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EE6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2038</Words>
  <Characters>11619</Characters>
  <Application>Microsoft Office Word</Application>
  <DocSecurity>0</DocSecurity>
  <Lines>96</Lines>
  <Paragraphs>27</Paragraphs>
  <ScaleCrop>false</ScaleCrop>
  <Company>УрГЭУ</Company>
  <LinksUpToDate>false</LinksUpToDate>
  <CharactersWithSpaces>13630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2024-2025_40_05_03-СЭ-2024_очное_plx_Экономико-правовое положение организации</dc:title>
  <dc:creator>FastReport.NET</dc:creator>
  <cp:lastModifiedBy>Овсянникова Анастасия Геннадьевна</cp:lastModifiedBy>
  <cp:revision>2</cp:revision>
  <dcterms:created xsi:type="dcterms:W3CDTF">2024-01-29T06:08:00Z</dcterms:created>
  <dcterms:modified xsi:type="dcterms:W3CDTF">2024-01-29T06:09:00Z</dcterms:modified>
</cp:coreProperties>
</file>